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F9" w:rsidRPr="00133328" w:rsidRDefault="002D501E" w:rsidP="0036175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147DF9" w:rsidRDefault="00147DF9" w:rsidP="0025369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7DF9" w:rsidRPr="00133328" w:rsidRDefault="00147DF9" w:rsidP="0025369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7DF9" w:rsidRPr="00133328" w:rsidRDefault="00147DF9" w:rsidP="00AA1E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147DF9" w:rsidRPr="00133328" w:rsidRDefault="00147DF9" w:rsidP="00AA1E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Краевой отчетной научно-практической конференции</w:t>
      </w:r>
    </w:p>
    <w:p w:rsidR="00147DF9" w:rsidRPr="00133328" w:rsidRDefault="00147DF9" w:rsidP="00AA1E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 профессионального конкурса в рамках </w:t>
      </w:r>
      <w:proofErr w:type="spellStart"/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зачетно-накопительной</w:t>
      </w:r>
      <w:proofErr w:type="spellEnd"/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системы пос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</w:t>
      </w: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дипломного образования для медицинских сестер</w:t>
      </w:r>
    </w:p>
    <w:p w:rsidR="00147DF9" w:rsidRPr="00133328" w:rsidRDefault="00147DF9" w:rsidP="00AA1E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детских учреждений</w:t>
      </w:r>
    </w:p>
    <w:p w:rsidR="00147DF9" w:rsidRPr="00133328" w:rsidRDefault="00147DF9" w:rsidP="00AA1E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специальности «Сестринское дело в </w:t>
      </w:r>
      <w:proofErr w:type="spellStart"/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неонатологии</w:t>
      </w:r>
      <w:proofErr w:type="spellEnd"/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»,</w:t>
      </w:r>
    </w:p>
    <w:p w:rsidR="002212CE" w:rsidRDefault="00147DF9" w:rsidP="001707E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направленная на </w:t>
      </w:r>
      <w:proofErr w:type="spellStart"/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пациенто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="001707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риентированность</w:t>
      </w:r>
      <w:proofErr w:type="spellEnd"/>
    </w:p>
    <w:p w:rsidR="00147DF9" w:rsidRPr="002212CE" w:rsidRDefault="00147DF9" w:rsidP="001707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26 апреля  2017</w:t>
      </w: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147DF9" w:rsidRPr="00133328" w:rsidRDefault="00147DF9" w:rsidP="00E579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7DF9" w:rsidRPr="00133328" w:rsidRDefault="00147DF9" w:rsidP="00E579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332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Место проведения: </w:t>
      </w:r>
    </w:p>
    <w:p w:rsidR="00147DF9" w:rsidRPr="00133328" w:rsidRDefault="00147DF9" w:rsidP="00E579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25- 26 апреля  2017</w:t>
      </w: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Город </w:t>
      </w: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Чита,  ул. </w:t>
      </w:r>
      <w:proofErr w:type="spellStart"/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Коханского</w:t>
      </w:r>
      <w:proofErr w:type="spellEnd"/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16</w:t>
      </w:r>
    </w:p>
    <w:p w:rsidR="00147DF9" w:rsidRPr="00133328" w:rsidRDefault="00147DF9" w:rsidP="00E579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Актовый зал  ГБУЗ «Забайкальский Краевой Перинатальный Центр»</w:t>
      </w:r>
    </w:p>
    <w:p w:rsidR="00147DF9" w:rsidRDefault="00147DF9" w:rsidP="00E579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7DF9" w:rsidRDefault="00147DF9" w:rsidP="00E579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332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Конференция подготовлена</w:t>
      </w: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47DF9" w:rsidRDefault="00147DF9" w:rsidP="00E5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>Краевым  Советом медицинских сестер Министерства здра</w:t>
      </w:r>
      <w:r>
        <w:rPr>
          <w:rFonts w:ascii="Times New Roman" w:hAnsi="Times New Roman" w:cs="Times New Roman"/>
          <w:sz w:val="24"/>
          <w:szCs w:val="24"/>
          <w:lang w:eastAsia="ru-RU"/>
        </w:rPr>
        <w:t>воохранения Забайкальского края</w:t>
      </w:r>
    </w:p>
    <w:p w:rsidR="00147DF9" w:rsidRDefault="00147DF9" w:rsidP="00E5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>Забайкальской региона</w:t>
      </w:r>
      <w:r>
        <w:rPr>
          <w:rFonts w:ascii="Times New Roman" w:hAnsi="Times New Roman" w:cs="Times New Roman"/>
          <w:sz w:val="24"/>
          <w:szCs w:val="24"/>
          <w:lang w:eastAsia="ru-RU"/>
        </w:rPr>
        <w:t>льной общественной организацией «Профессиональные медицинские специалисты»</w:t>
      </w:r>
    </w:p>
    <w:p w:rsidR="00147DF9" w:rsidRDefault="00147DF9" w:rsidP="00E5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ФГБОУ ВО Читинская государственная медицинская академия</w:t>
      </w:r>
    </w:p>
    <w:p w:rsidR="00147DF9" w:rsidRDefault="00147DF9" w:rsidP="00E5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Забайкальское отделение Общероссийской общественной организации содействия  </w:t>
      </w:r>
    </w:p>
    <w:p w:rsidR="00147DF9" w:rsidRDefault="00147DF9" w:rsidP="00E5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неонатологии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«Российское общество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неонатологов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47DF9" w:rsidRPr="00133328" w:rsidRDefault="002212CE" w:rsidP="00E5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 участием ГПОУ Читинского медицинского </w:t>
      </w:r>
      <w:r w:rsidR="00147DF9">
        <w:rPr>
          <w:rFonts w:ascii="Times New Roman" w:hAnsi="Times New Roman" w:cs="Times New Roman"/>
          <w:sz w:val="24"/>
          <w:szCs w:val="24"/>
          <w:lang w:eastAsia="ru-RU"/>
        </w:rPr>
        <w:t>колледжа</w:t>
      </w:r>
    </w:p>
    <w:p w:rsidR="00147DF9" w:rsidRDefault="00D715CC" w:rsidP="00E57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F0824" w:rsidRPr="0051161F" w:rsidRDefault="005F0824" w:rsidP="00E579B7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B82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Условия участия в конференции:</w:t>
      </w:r>
    </w:p>
    <w:p w:rsidR="005F0824" w:rsidRDefault="005F0824" w:rsidP="00E579B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11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 xml:space="preserve">Конференция проводится для медицинских сестер,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имеющих сертификат «Сестринское дело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неонатологии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медицинских организаций 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>Забайкальского края.</w:t>
      </w:r>
    </w:p>
    <w:p w:rsidR="005F0824" w:rsidRDefault="005F0824" w:rsidP="00E579B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11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 Д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>ля участия в конференции необходимо провести  общее собрание  членов ЗРОО «</w:t>
      </w:r>
      <w:proofErr w:type="spellStart"/>
      <w:r w:rsidRPr="00133328">
        <w:rPr>
          <w:rFonts w:ascii="Times New Roman" w:hAnsi="Times New Roman" w:cs="Times New Roman"/>
          <w:sz w:val="24"/>
          <w:szCs w:val="24"/>
          <w:lang w:eastAsia="ru-RU"/>
        </w:rPr>
        <w:t>ПрофМедСпец</w:t>
      </w:r>
      <w:proofErr w:type="spellEnd"/>
      <w:r w:rsidRPr="00133328">
        <w:rPr>
          <w:rFonts w:ascii="Times New Roman" w:hAnsi="Times New Roman" w:cs="Times New Roman"/>
          <w:sz w:val="24"/>
          <w:szCs w:val="24"/>
          <w:lang w:eastAsia="ru-RU"/>
        </w:rPr>
        <w:t>» для избрания делегатов на конференцию и участников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>, предоставить  заявки и выписки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 xml:space="preserve"> из протокола.</w:t>
      </w:r>
    </w:p>
    <w:p w:rsidR="005F0824" w:rsidRDefault="005F0824" w:rsidP="00E579B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Подтвердить участие и подать заявки в срок </w:t>
      </w:r>
      <w:r w:rsidRPr="0013332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до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10 марта 2017</w:t>
      </w:r>
      <w:r w:rsidRPr="0013332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  <w:r w:rsidR="002212CE">
        <w:rPr>
          <w:rFonts w:ascii="Times New Roman" w:hAnsi="Times New Roman" w:cs="Times New Roman"/>
          <w:sz w:val="24"/>
          <w:szCs w:val="24"/>
          <w:lang w:eastAsia="ru-RU"/>
        </w:rPr>
        <w:t xml:space="preserve">, согласно приложениям </w:t>
      </w:r>
      <w:r>
        <w:rPr>
          <w:rFonts w:ascii="Times New Roman" w:hAnsi="Times New Roman" w:cs="Times New Roman"/>
          <w:sz w:val="24"/>
          <w:szCs w:val="24"/>
          <w:lang w:eastAsia="ru-RU"/>
        </w:rPr>
        <w:t>№3, №4, №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212CE">
        <w:rPr>
          <w:rFonts w:ascii="Times New Roman" w:hAnsi="Times New Roman" w:cs="Times New Roman"/>
          <w:sz w:val="24"/>
          <w:szCs w:val="24"/>
          <w:lang w:eastAsia="ru-RU"/>
        </w:rPr>
        <w:t>, №6, №7, №8, №9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 xml:space="preserve"> председателю профессионального комитета </w:t>
      </w:r>
      <w:proofErr w:type="spellStart"/>
      <w:r w:rsidRPr="0013332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Коротеевой</w:t>
      </w:r>
      <w:proofErr w:type="spellEnd"/>
      <w:r w:rsidRPr="0013332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Людмил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е</w:t>
      </w:r>
      <w:r w:rsidRPr="0013332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Анатольевн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е 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 xml:space="preserve">по электронной почте </w:t>
      </w:r>
      <w:hyperlink r:id="rId8" w:history="1">
        <w:r w:rsidRPr="0046715A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 w:eastAsia="ru-RU"/>
          </w:rPr>
          <w:t>koroteeva</w:t>
        </w:r>
        <w:r w:rsidRPr="0046715A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Pr="0046715A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 w:eastAsia="ru-RU"/>
          </w:rPr>
          <w:t>luda</w:t>
        </w:r>
        <w:r w:rsidRPr="0046715A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@</w:t>
        </w:r>
        <w:r w:rsidRPr="0046715A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 w:eastAsia="ru-RU"/>
          </w:rPr>
          <w:t>mail</w:t>
        </w:r>
        <w:r w:rsidRPr="0046715A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Pr="0046715A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 w:eastAsia="ru-RU"/>
          </w:rPr>
          <w:t>ru</w:t>
        </w:r>
      </w:hyperlink>
    </w:p>
    <w:p w:rsidR="005F0824" w:rsidRDefault="005F0824" w:rsidP="00E579B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11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 xml:space="preserve">Делегатам  конференции при себе иметь: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удостоверение члена Ассоциации для регистрации, 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 xml:space="preserve">халат для посещения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МО.</w:t>
      </w:r>
    </w:p>
    <w:p w:rsidR="005F0824" w:rsidRPr="00310F0A" w:rsidRDefault="005F0824" w:rsidP="00E579B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310F0A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приказа № 434 от 19.04.2010 г. «О </w:t>
      </w:r>
      <w:proofErr w:type="spellStart"/>
      <w:r w:rsidRPr="00310F0A">
        <w:rPr>
          <w:rFonts w:ascii="Times New Roman" w:hAnsi="Times New Roman" w:cs="Times New Roman"/>
          <w:sz w:val="24"/>
          <w:szCs w:val="24"/>
          <w:lang w:eastAsia="ru-RU"/>
        </w:rPr>
        <w:t>зачетно-накопительной</w:t>
      </w:r>
      <w:proofErr w:type="spellEnd"/>
      <w:r w:rsidRPr="00310F0A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системе повышения квалификации средних медицинских работников здрав</w:t>
      </w:r>
      <w:r>
        <w:rPr>
          <w:rFonts w:ascii="Times New Roman" w:hAnsi="Times New Roman" w:cs="Times New Roman"/>
          <w:sz w:val="24"/>
          <w:szCs w:val="24"/>
          <w:lang w:eastAsia="ru-RU"/>
        </w:rPr>
        <w:t>оохранения Забайкальского края», при проведении краевой, межрегиональной конференции проводиться тестирование делегатов. Каждому делегату будут предложены тесты, которые составлены по сборнику тестовых заданий МЗ РФ и Российской Ассоциацией медицинских сестер.</w:t>
      </w:r>
    </w:p>
    <w:p w:rsidR="005F0824" w:rsidRPr="00133328" w:rsidRDefault="005F0824" w:rsidP="00E579B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Время тестирования – 1 час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F0824" w:rsidRPr="00133328" w:rsidRDefault="005F0824" w:rsidP="00E579B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Оценка «Отлично»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 xml:space="preserve"> - 91-100% правильных ответов;</w:t>
      </w:r>
    </w:p>
    <w:p w:rsidR="005F0824" w:rsidRPr="00133328" w:rsidRDefault="005F0824" w:rsidP="00E579B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Оценка «Хорошо»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 xml:space="preserve"> - 81-90% правильных ответов;</w:t>
      </w:r>
    </w:p>
    <w:p w:rsidR="005F0824" w:rsidRPr="00133328" w:rsidRDefault="005F0824" w:rsidP="00E579B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Оценка «Удовлетворительно»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 xml:space="preserve"> - 70-80% правильных ответов;</w:t>
      </w:r>
    </w:p>
    <w:p w:rsidR="005F0824" w:rsidRDefault="005F0824" w:rsidP="00E579B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Менее 70% правильных ответов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 xml:space="preserve"> – «Неудовлетворите</w:t>
      </w:r>
      <w:r>
        <w:rPr>
          <w:rFonts w:ascii="Times New Roman" w:hAnsi="Times New Roman" w:cs="Times New Roman"/>
          <w:sz w:val="24"/>
          <w:szCs w:val="24"/>
          <w:lang w:eastAsia="ru-RU"/>
        </w:rPr>
        <w:t>льно», сертификат участника после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>дипломного обучения специалисту не выдается.</w:t>
      </w:r>
    </w:p>
    <w:p w:rsidR="005F0824" w:rsidRDefault="005F0824" w:rsidP="00E579B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Каждому делегату  будут  предложены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 xml:space="preserve"> тест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 xml:space="preserve">  для зач</w:t>
      </w:r>
      <w:r>
        <w:rPr>
          <w:rFonts w:ascii="Times New Roman" w:hAnsi="Times New Roman" w:cs="Times New Roman"/>
          <w:sz w:val="24"/>
          <w:szCs w:val="24"/>
          <w:lang w:eastAsia="ru-RU"/>
        </w:rPr>
        <w:t>ета по кумулятивной системе после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 xml:space="preserve">дипломной подготовки,  тесты  составлены  по сборнику тестовых заданий МЗ РФ и Российской Ассоциацией медицинских сестер. </w:t>
      </w:r>
    </w:p>
    <w:p w:rsidR="005F0824" w:rsidRPr="00133328" w:rsidRDefault="005F0824" w:rsidP="00E579B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11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>По окончании   конференции  всем прослушавшим информационный блок, посетившим мастер-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>классы, сдавшим тест-анкету  с результатом не менее 70%, буд</w:t>
      </w:r>
      <w:r>
        <w:rPr>
          <w:rFonts w:ascii="Times New Roman" w:hAnsi="Times New Roman" w:cs="Times New Roman"/>
          <w:sz w:val="24"/>
          <w:szCs w:val="24"/>
          <w:lang w:eastAsia="ru-RU"/>
        </w:rPr>
        <w:t>ут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 xml:space="preserve"> выдан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 xml:space="preserve"> сертификат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133328">
        <w:rPr>
          <w:rFonts w:ascii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hAnsi="Times New Roman" w:cs="Times New Roman"/>
          <w:sz w:val="24"/>
          <w:szCs w:val="24"/>
          <w:lang w:eastAsia="ru-RU"/>
        </w:rPr>
        <w:t>четно-накопительной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системе после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 xml:space="preserve">дипломного образования.  </w:t>
      </w:r>
    </w:p>
    <w:p w:rsidR="005F0824" w:rsidRPr="002B6663" w:rsidRDefault="005F0824" w:rsidP="00E579B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33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Дополнительные баллы будут выставляться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организаторам конференции 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>за  предоставленные доклады на конференции (2 часа)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проведении мастер – класса (3 часа), за занятые призовые места в Краевом профессиональном конкурсе по специальности (</w:t>
      </w: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место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 xml:space="preserve"> – 10 часов, </w:t>
      </w: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место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 xml:space="preserve"> – 7 часов</w:t>
      </w: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3 место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 xml:space="preserve"> – 5 часов).</w:t>
      </w:r>
    </w:p>
    <w:p w:rsidR="005F0824" w:rsidRPr="002B6663" w:rsidRDefault="005F0824" w:rsidP="00E579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5F0824" w:rsidRPr="006E687A" w:rsidRDefault="001707E5" w:rsidP="001707E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5F0824"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ВНИМАНИЕ!</w:t>
      </w:r>
      <w:bookmarkStart w:id="0" w:name="_GoBack"/>
      <w:bookmarkEnd w:id="0"/>
    </w:p>
    <w:p w:rsidR="005F0824" w:rsidRDefault="005F0824" w:rsidP="00E579B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33328">
        <w:rPr>
          <w:rFonts w:ascii="Times New Roman" w:hAnsi="Times New Roman" w:cs="Times New Roman"/>
          <w:sz w:val="24"/>
          <w:szCs w:val="24"/>
          <w:lang w:eastAsia="ru-RU"/>
        </w:rPr>
        <w:t>В рамках Краевой научно-практической конференции будут проводиться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следующие конкурсы, для участия в которых приглашаются все специалисты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F0824" w:rsidRDefault="005F0824" w:rsidP="00E579B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328">
        <w:rPr>
          <w:rFonts w:ascii="Times New Roman" w:hAnsi="Times New Roman" w:cs="Times New Roman"/>
          <w:sz w:val="24"/>
          <w:szCs w:val="24"/>
          <w:lang w:eastAsia="ru-RU"/>
        </w:rPr>
        <w:t>Региональный конкурс профессионального мастерства «Лучший с</w:t>
      </w:r>
      <w:r>
        <w:rPr>
          <w:rFonts w:ascii="Times New Roman" w:hAnsi="Times New Roman" w:cs="Times New Roman"/>
          <w:sz w:val="24"/>
          <w:szCs w:val="24"/>
          <w:lang w:eastAsia="ru-RU"/>
        </w:rPr>
        <w:t>редний медицинский работник 2017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 xml:space="preserve"> года» в номинации «Лучшая </w:t>
      </w:r>
      <w:proofErr w:type="spellStart"/>
      <w:r w:rsidRPr="00133328">
        <w:rPr>
          <w:rFonts w:ascii="Times New Roman" w:hAnsi="Times New Roman" w:cs="Times New Roman"/>
          <w:sz w:val="24"/>
          <w:szCs w:val="24"/>
          <w:lang w:eastAsia="ru-RU"/>
        </w:rPr>
        <w:t>неонатологическая</w:t>
      </w:r>
      <w:proofErr w:type="spellEnd"/>
      <w:r w:rsidRPr="00133328">
        <w:rPr>
          <w:rFonts w:ascii="Times New Roman" w:hAnsi="Times New Roman" w:cs="Times New Roman"/>
          <w:sz w:val="24"/>
          <w:szCs w:val="24"/>
          <w:lang w:eastAsia="ru-RU"/>
        </w:rPr>
        <w:t xml:space="preserve"> медицинская сестра» - </w:t>
      </w:r>
      <w:r>
        <w:rPr>
          <w:rFonts w:ascii="Times New Roman" w:hAnsi="Times New Roman" w:cs="Times New Roman"/>
          <w:sz w:val="24"/>
          <w:szCs w:val="24"/>
          <w:lang w:eastAsia="ru-RU"/>
        </w:rPr>
        <w:t>2017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5F0824" w:rsidRDefault="005F0824" w:rsidP="00E579B7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>Участие в конк</w:t>
      </w:r>
      <w:r>
        <w:rPr>
          <w:rFonts w:ascii="Times New Roman" w:hAnsi="Times New Roman" w:cs="Times New Roman"/>
          <w:sz w:val="24"/>
          <w:szCs w:val="24"/>
          <w:lang w:eastAsia="ru-RU"/>
        </w:rPr>
        <w:t>урсе могут принять все желающие</w:t>
      </w:r>
    </w:p>
    <w:p w:rsidR="005F0824" w:rsidRDefault="005F0824" w:rsidP="00E579B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328">
        <w:rPr>
          <w:rFonts w:ascii="Times New Roman" w:hAnsi="Times New Roman" w:cs="Times New Roman"/>
          <w:sz w:val="24"/>
          <w:szCs w:val="24"/>
          <w:lang w:eastAsia="ru-RU"/>
        </w:rPr>
        <w:t>Конкурс научно-исследовательских работ (</w:t>
      </w:r>
      <w:proofErr w:type="spellStart"/>
      <w:r w:rsidRPr="00133328">
        <w:rPr>
          <w:rFonts w:ascii="Times New Roman" w:hAnsi="Times New Roman" w:cs="Times New Roman"/>
          <w:sz w:val="24"/>
          <w:szCs w:val="24"/>
          <w:lang w:eastAsia="ru-RU"/>
        </w:rPr>
        <w:t>постер</w:t>
      </w:r>
      <w:proofErr w:type="spellEnd"/>
      <w:r w:rsidRPr="00133328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F0824" w:rsidRDefault="005F0824" w:rsidP="00E5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требования к оформлению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постера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приложении № 1</w:t>
      </w:r>
    </w:p>
    <w:p w:rsidR="005F0824" w:rsidRDefault="005F0824" w:rsidP="00E579B7">
      <w:pPr>
        <w:spacing w:after="0" w:line="240" w:lineRule="auto"/>
        <w:ind w:left="180" w:firstLine="10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Защита </w:t>
      </w:r>
      <w:proofErr w:type="spellStart"/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постера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 обязательным личным участием </w:t>
      </w: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автора, состоится </w:t>
      </w:r>
    </w:p>
    <w:p w:rsidR="005F0824" w:rsidRDefault="005F0824" w:rsidP="00E579B7">
      <w:pPr>
        <w:spacing w:after="0" w:line="240" w:lineRule="auto"/>
        <w:ind w:left="180" w:firstLine="10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1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25    апреля  2017 </w:t>
      </w:r>
      <w:r w:rsidRPr="0013332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года</w:t>
      </w:r>
      <w:r w:rsidRPr="002B66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F0824" w:rsidRDefault="005F0824" w:rsidP="00E579B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Конкурс буклетов</w:t>
      </w:r>
    </w:p>
    <w:p w:rsidR="005F0824" w:rsidRDefault="005F0824" w:rsidP="00E579B7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требования к оформлению буклетов в приложении № 2</w:t>
      </w:r>
    </w:p>
    <w:p w:rsidR="005F0824" w:rsidRDefault="005F0824" w:rsidP="00E579B7">
      <w:pPr>
        <w:spacing w:after="0" w:line="240" w:lineRule="auto"/>
        <w:ind w:left="180" w:firstLine="10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Защита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буклетов с обязательным личным участием </w:t>
      </w: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автора, состоится </w:t>
      </w:r>
    </w:p>
    <w:p w:rsidR="005F0824" w:rsidRDefault="005F0824" w:rsidP="00E579B7">
      <w:pPr>
        <w:spacing w:after="0" w:line="240" w:lineRule="auto"/>
        <w:ind w:left="180" w:firstLine="10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21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25 апреля  2017 </w:t>
      </w:r>
      <w:r w:rsidRPr="0013332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года</w:t>
      </w:r>
      <w:r w:rsidRPr="002B66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F0824" w:rsidRDefault="005F0824" w:rsidP="00E579B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328">
        <w:rPr>
          <w:rFonts w:ascii="Times New Roman" w:hAnsi="Times New Roman" w:cs="Times New Roman"/>
          <w:sz w:val="24"/>
          <w:szCs w:val="24"/>
          <w:lang w:eastAsia="ru-RU"/>
        </w:rPr>
        <w:t>Участники конкурса, занявшие призовые места,  будут награждены Забайкальской региональной общественной организацией «Профессиональны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 медицинские специалисты»</w:t>
      </w:r>
    </w:p>
    <w:p w:rsidR="005F0824" w:rsidRPr="002B6663" w:rsidRDefault="005F0824" w:rsidP="00E579B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206E">
        <w:rPr>
          <w:rFonts w:ascii="Times New Roman" w:hAnsi="Times New Roman" w:cs="Times New Roman"/>
          <w:sz w:val="24"/>
          <w:szCs w:val="24"/>
          <w:lang w:eastAsia="ru-RU"/>
        </w:rPr>
        <w:t xml:space="preserve">Делегатам конференции будут предложены </w:t>
      </w:r>
      <w:r w:rsidRPr="002B6663">
        <w:rPr>
          <w:rFonts w:ascii="Times New Roman" w:hAnsi="Times New Roman" w:cs="Times New Roman"/>
          <w:sz w:val="24"/>
          <w:szCs w:val="24"/>
          <w:lang w:eastAsia="ru-RU"/>
        </w:rPr>
        <w:t>билеты в Краевой Драматический театр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в бассейн. Для этого необходимо предоставить заявки до 1 апреля 2017 года </w:t>
      </w:r>
      <w:r w:rsidRPr="00F9206E">
        <w:rPr>
          <w:rFonts w:ascii="Times New Roman" w:hAnsi="Times New Roman" w:cs="Times New Roman"/>
          <w:sz w:val="24"/>
          <w:szCs w:val="24"/>
          <w:lang w:eastAsia="ru-RU"/>
        </w:rPr>
        <w:t>на электронную почту председа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теля профессионального комитета </w:t>
      </w:r>
      <w:r w:rsidRPr="00F920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3328"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koroteeva</w:t>
      </w:r>
      <w:proofErr w:type="spellEnd"/>
      <w:r w:rsidRPr="0013332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proofErr w:type="spellStart"/>
      <w:r w:rsidRPr="00133328"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luda</w:t>
      </w:r>
      <w:proofErr w:type="spellEnd"/>
      <w:r w:rsidRPr="0013332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@</w:t>
      </w:r>
      <w:r w:rsidRPr="00133328"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mail</w:t>
      </w:r>
      <w:r w:rsidRPr="0013332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proofErr w:type="spellStart"/>
      <w:r w:rsidRPr="00133328"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ru</w:t>
      </w:r>
      <w:proofErr w:type="spellEnd"/>
    </w:p>
    <w:p w:rsidR="005F0824" w:rsidRDefault="005F0824" w:rsidP="00E579B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20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Для руководителей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медицинских организаций</w:t>
      </w:r>
      <w:r w:rsidRPr="00F9206E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F9206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 срок до 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F9206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апреля 2017 года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,</w:t>
      </w:r>
      <w:r w:rsidRPr="00F9206E">
        <w:rPr>
          <w:rFonts w:ascii="Times New Roman" w:hAnsi="Times New Roman" w:cs="Times New Roman"/>
          <w:sz w:val="24"/>
          <w:szCs w:val="24"/>
          <w:lang w:eastAsia="ru-RU"/>
        </w:rPr>
        <w:t xml:space="preserve"> подать характеристик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F9206E">
        <w:rPr>
          <w:rFonts w:ascii="Times New Roman" w:hAnsi="Times New Roman" w:cs="Times New Roman"/>
          <w:sz w:val="24"/>
          <w:szCs w:val="24"/>
          <w:lang w:eastAsia="ru-RU"/>
        </w:rPr>
        <w:t xml:space="preserve"> и ходатайство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одного специалиста МО</w:t>
      </w:r>
      <w:r w:rsidRPr="00F9206E">
        <w:rPr>
          <w:rFonts w:ascii="Times New Roman" w:hAnsi="Times New Roman" w:cs="Times New Roman"/>
          <w:sz w:val="24"/>
          <w:szCs w:val="24"/>
          <w:lang w:eastAsia="ru-RU"/>
        </w:rPr>
        <w:t xml:space="preserve"> для награждения Почетной грамотой за профессиональные достижения по итогам ранжирования </w:t>
      </w:r>
      <w:r w:rsidRPr="00F920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2016</w:t>
      </w:r>
      <w:r w:rsidRPr="00F9206E">
        <w:rPr>
          <w:rFonts w:ascii="Times New Roman" w:hAnsi="Times New Roman" w:cs="Times New Roman"/>
          <w:sz w:val="24"/>
          <w:szCs w:val="24"/>
          <w:lang w:eastAsia="ru-RU"/>
        </w:rPr>
        <w:t xml:space="preserve"> года, на электронную почту председа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теля профессионального комитета </w:t>
      </w:r>
      <w:r w:rsidRPr="00F920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3328"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koroteeva</w:t>
      </w:r>
      <w:proofErr w:type="spellEnd"/>
      <w:r w:rsidRPr="0013332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proofErr w:type="spellStart"/>
      <w:r w:rsidRPr="00133328"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luda</w:t>
      </w:r>
      <w:proofErr w:type="spellEnd"/>
      <w:r w:rsidRPr="0013332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@</w:t>
      </w:r>
      <w:r w:rsidRPr="00133328"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mail</w:t>
      </w:r>
      <w:r w:rsidRPr="0013332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proofErr w:type="spellStart"/>
      <w:r w:rsidRPr="00133328"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ru</w:t>
      </w:r>
      <w:proofErr w:type="spellEnd"/>
    </w:p>
    <w:p w:rsidR="005F0824" w:rsidRDefault="005F0824" w:rsidP="00E579B7">
      <w:pPr>
        <w:spacing w:after="0" w:line="240" w:lineRule="auto"/>
        <w:ind w:left="180" w:firstLine="10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Награждение специалистов будет проводиться в первый день       </w:t>
      </w:r>
    </w:p>
    <w:p w:rsidR="005F0824" w:rsidRPr="00602160" w:rsidRDefault="005F0824" w:rsidP="00E579B7">
      <w:pPr>
        <w:spacing w:after="0" w:line="240" w:lineRule="auto"/>
        <w:ind w:left="180" w:firstLine="10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конференции 25 апреля 2017</w:t>
      </w: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13332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0824" w:rsidRDefault="005F0824" w:rsidP="00E579B7">
      <w:pPr>
        <w:spacing w:after="0" w:line="240" w:lineRule="auto"/>
        <w:ind w:left="180" w:firstLine="10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0824" w:rsidRDefault="005F0824" w:rsidP="00E579B7">
      <w:pPr>
        <w:pStyle w:val="a3"/>
        <w:spacing w:after="0" w:line="240" w:lineRule="auto"/>
        <w:ind w:left="360" w:hanging="7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D4B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Внимание!</w:t>
      </w:r>
    </w:p>
    <w:p w:rsidR="005F0824" w:rsidRDefault="005F0824" w:rsidP="00E579B7">
      <w:pPr>
        <w:pStyle w:val="a3"/>
        <w:spacing w:after="0" w:line="240" w:lineRule="auto"/>
        <w:ind w:left="360" w:hanging="7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4D4B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рамках конференции будут выданы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Свидетельства с индивидуальным         </w:t>
      </w:r>
    </w:p>
    <w:p w:rsidR="005F0824" w:rsidRDefault="005F0824" w:rsidP="00E579B7">
      <w:pPr>
        <w:pStyle w:val="a3"/>
        <w:spacing w:after="0" w:line="240" w:lineRule="auto"/>
        <w:ind w:left="360" w:hanging="7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4D4B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кодом подтверждения для дальнейшей аккредитации. </w:t>
      </w:r>
    </w:p>
    <w:p w:rsidR="005F0824" w:rsidRPr="005F0824" w:rsidRDefault="005F0824" w:rsidP="00E579B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52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предварительной регистрации участия в мастер- классе на тему «</w:t>
      </w:r>
      <w:r w:rsidRPr="00895251">
        <w:rPr>
          <w:rFonts w:ascii="Times New Roman" w:hAnsi="Times New Roman" w:cs="Times New Roman"/>
          <w:sz w:val="24"/>
          <w:szCs w:val="24"/>
          <w:lang w:eastAsia="ru-RU"/>
        </w:rPr>
        <w:t xml:space="preserve">Аспирация </w:t>
      </w:r>
      <w:proofErr w:type="spellStart"/>
      <w:r w:rsidRPr="00895251">
        <w:rPr>
          <w:rFonts w:ascii="Times New Roman" w:hAnsi="Times New Roman" w:cs="Times New Roman"/>
          <w:sz w:val="24"/>
          <w:szCs w:val="24"/>
          <w:lang w:eastAsia="ru-RU"/>
        </w:rPr>
        <w:t>мекония</w:t>
      </w:r>
      <w:proofErr w:type="spellEnd"/>
      <w:r w:rsidRPr="00895251">
        <w:rPr>
          <w:rFonts w:ascii="Times New Roman" w:hAnsi="Times New Roman" w:cs="Times New Roman"/>
          <w:sz w:val="24"/>
          <w:szCs w:val="24"/>
          <w:lang w:eastAsia="ru-RU"/>
        </w:rPr>
        <w:t xml:space="preserve">, тактика </w:t>
      </w:r>
      <w:proofErr w:type="spellStart"/>
      <w:r w:rsidRPr="00895251">
        <w:rPr>
          <w:rFonts w:ascii="Times New Roman" w:hAnsi="Times New Roman" w:cs="Times New Roman"/>
          <w:sz w:val="24"/>
          <w:szCs w:val="24"/>
          <w:lang w:eastAsia="ru-RU"/>
        </w:rPr>
        <w:t>неонатолога</w:t>
      </w:r>
      <w:proofErr w:type="spellEnd"/>
      <w:r w:rsidRPr="00895251">
        <w:rPr>
          <w:rFonts w:ascii="Times New Roman" w:hAnsi="Times New Roman" w:cs="Times New Roman"/>
          <w:sz w:val="24"/>
          <w:szCs w:val="24"/>
          <w:lang w:eastAsia="ru-RU"/>
        </w:rPr>
        <w:t xml:space="preserve"> в родильном зале» на базе Морфологический корпус ФГБОУ ВО ЧГМА, центр медицинской симуляции, сертификации и аккредитации (3 этаж) необходимо выслать</w:t>
      </w:r>
      <w:r w:rsidRPr="008952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2160">
        <w:rPr>
          <w:rFonts w:ascii="Times New Roman" w:hAnsi="Times New Roman" w:cs="Times New Roman"/>
          <w:sz w:val="24"/>
          <w:szCs w:val="24"/>
          <w:lang w:eastAsia="ru-RU"/>
        </w:rPr>
        <w:t>регистрационную форму (Приложение № 9),</w:t>
      </w:r>
      <w:r w:rsidRPr="008952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525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до 01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89525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апреля 2017 года</w:t>
      </w:r>
      <w:r w:rsidRPr="008952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электронный адрес </w:t>
      </w:r>
      <w:r w:rsidRPr="00895251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председателю профессионального комитета по электронной почте </w:t>
      </w:r>
      <w:hyperlink r:id="rId9" w:history="1">
        <w:r w:rsidRPr="00584CC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 w:eastAsia="ru-RU"/>
          </w:rPr>
          <w:t>koroteeva</w:t>
        </w:r>
        <w:r w:rsidRPr="00584CC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Pr="00584CC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 w:eastAsia="ru-RU"/>
          </w:rPr>
          <w:t>luda</w:t>
        </w:r>
        <w:r w:rsidRPr="00584CC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@</w:t>
        </w:r>
        <w:r w:rsidRPr="00584CC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 w:eastAsia="ru-RU"/>
          </w:rPr>
          <w:t>mail</w:t>
        </w:r>
        <w:r w:rsidRPr="00584CC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r w:rsidRPr="00584CC5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 w:eastAsia="ru-RU"/>
          </w:rPr>
          <w:t>ru</w:t>
        </w:r>
      </w:hyperlink>
    </w:p>
    <w:p w:rsidR="005F0824" w:rsidRDefault="005F0824" w:rsidP="00E579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0824" w:rsidRDefault="005F0824" w:rsidP="00E579B7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>Приложение 1</w:t>
      </w:r>
    </w:p>
    <w:p w:rsidR="005F0824" w:rsidRDefault="005F0824" w:rsidP="00E579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0824" w:rsidRPr="0001632C" w:rsidRDefault="005F0824" w:rsidP="00E57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163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5F0824" w:rsidRDefault="005F0824" w:rsidP="00E57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КОНКУРСЕ ПОСТЕРНЫХ ДОКЛАДОВ</w:t>
      </w:r>
    </w:p>
    <w:p w:rsidR="005F0824" w:rsidRPr="00133328" w:rsidRDefault="005F0824" w:rsidP="00E5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133328">
        <w:rPr>
          <w:rFonts w:ascii="Times New Roman" w:hAnsi="Times New Roman" w:cs="Times New Roman"/>
          <w:color w:val="000000"/>
          <w:sz w:val="24"/>
          <w:szCs w:val="24"/>
        </w:rPr>
        <w:t>К участию в конкурсе приглашаются как коллективные участники (группа авторов), так и индивидуальные авторы. </w:t>
      </w:r>
    </w:p>
    <w:p w:rsidR="005F0824" w:rsidRPr="00133328" w:rsidRDefault="005F0824" w:rsidP="00E5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32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33328">
        <w:rPr>
          <w:rFonts w:ascii="Times New Roman" w:hAnsi="Times New Roman" w:cs="Times New Roman"/>
          <w:sz w:val="24"/>
          <w:szCs w:val="24"/>
        </w:rPr>
        <w:t>Работа может быть представлена одним автором или коллективом авторов, в последнем случае докладчик указывается первым в списке соавторов.</w:t>
      </w:r>
    </w:p>
    <w:p w:rsidR="005F0824" w:rsidRDefault="005F0824" w:rsidP="00E5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328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Pr="00AA102F">
        <w:rPr>
          <w:rFonts w:ascii="Times New Roman" w:hAnsi="Times New Roman" w:cs="Times New Roman"/>
          <w:sz w:val="24"/>
          <w:szCs w:val="24"/>
        </w:rPr>
        <w:t xml:space="preserve"> </w:t>
      </w:r>
      <w:r w:rsidRPr="00133328">
        <w:rPr>
          <w:rFonts w:ascii="Times New Roman" w:hAnsi="Times New Roman" w:cs="Times New Roman"/>
          <w:sz w:val="24"/>
          <w:szCs w:val="24"/>
        </w:rPr>
        <w:t xml:space="preserve">Личное присутствие </w:t>
      </w:r>
      <w:r>
        <w:rPr>
          <w:rFonts w:ascii="Times New Roman" w:hAnsi="Times New Roman" w:cs="Times New Roman"/>
          <w:sz w:val="24"/>
          <w:szCs w:val="24"/>
        </w:rPr>
        <w:t>автора(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постерного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доклада </w:t>
      </w:r>
      <w:r w:rsidRPr="00133328">
        <w:rPr>
          <w:rFonts w:ascii="Times New Roman" w:hAnsi="Times New Roman" w:cs="Times New Roman"/>
          <w:sz w:val="24"/>
          <w:szCs w:val="24"/>
        </w:rPr>
        <w:t xml:space="preserve"> обязательно </w:t>
      </w:r>
    </w:p>
    <w:p w:rsidR="005F0824" w:rsidRPr="00133328" w:rsidRDefault="005F0824" w:rsidP="00E5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2F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3328">
        <w:rPr>
          <w:rFonts w:ascii="Times New Roman" w:hAnsi="Times New Roman" w:cs="Times New Roman"/>
          <w:sz w:val="24"/>
          <w:szCs w:val="24"/>
        </w:rPr>
        <w:t xml:space="preserve">Конкурсная научная  работа оформляется  в виде </w:t>
      </w:r>
      <w:proofErr w:type="spellStart"/>
      <w:r w:rsidRPr="00133328">
        <w:rPr>
          <w:rFonts w:ascii="Times New Roman" w:hAnsi="Times New Roman" w:cs="Times New Roman"/>
          <w:sz w:val="24"/>
          <w:szCs w:val="24"/>
        </w:rPr>
        <w:t>постера</w:t>
      </w:r>
      <w:proofErr w:type="spellEnd"/>
      <w:r w:rsidRPr="00133328">
        <w:rPr>
          <w:rFonts w:ascii="Times New Roman" w:hAnsi="Times New Roman" w:cs="Times New Roman"/>
          <w:sz w:val="24"/>
          <w:szCs w:val="24"/>
        </w:rPr>
        <w:t xml:space="preserve">, оформленного в соответствии с </w:t>
      </w:r>
      <w:r>
        <w:rPr>
          <w:rFonts w:ascii="Times New Roman" w:hAnsi="Times New Roman" w:cs="Times New Roman"/>
          <w:sz w:val="24"/>
          <w:szCs w:val="24"/>
        </w:rPr>
        <w:t>требованиями.</w:t>
      </w:r>
    </w:p>
    <w:p w:rsidR="005F0824" w:rsidRPr="00EE7BCA" w:rsidRDefault="005F0824" w:rsidP="00E579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7BCA">
        <w:rPr>
          <w:rFonts w:ascii="Times New Roman" w:hAnsi="Times New Roman" w:cs="Times New Roman"/>
          <w:b/>
          <w:bCs/>
          <w:sz w:val="24"/>
          <w:szCs w:val="24"/>
        </w:rPr>
        <w:t>Требования к докладу:</w:t>
      </w:r>
    </w:p>
    <w:p w:rsidR="005F0824" w:rsidRDefault="005F0824" w:rsidP="00E579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Формат доклада- </w:t>
      </w:r>
      <w:r w:rsidRPr="00F571F0">
        <w:rPr>
          <w:rFonts w:ascii="Times New Roman" w:hAnsi="Times New Roman" w:cs="Times New Roman"/>
          <w:sz w:val="24"/>
          <w:szCs w:val="24"/>
        </w:rPr>
        <w:t xml:space="preserve">84 см (ширина) </w:t>
      </w:r>
      <w:proofErr w:type="spellStart"/>
      <w:r w:rsidRPr="00F57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571F0">
        <w:rPr>
          <w:rFonts w:ascii="Times New Roman" w:hAnsi="Times New Roman" w:cs="Times New Roman"/>
          <w:sz w:val="24"/>
          <w:szCs w:val="24"/>
        </w:rPr>
        <w:t xml:space="preserve"> 119 см</w:t>
      </w:r>
      <w:r>
        <w:rPr>
          <w:rFonts w:ascii="Times New Roman" w:hAnsi="Times New Roman" w:cs="Times New Roman"/>
          <w:sz w:val="24"/>
          <w:szCs w:val="24"/>
        </w:rPr>
        <w:t xml:space="preserve"> (длина);</w:t>
      </w:r>
      <w:r w:rsidRPr="00F57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824" w:rsidRPr="00F571F0" w:rsidRDefault="005F0824" w:rsidP="00E579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02F">
        <w:rPr>
          <w:rFonts w:ascii="Times New Roman" w:hAnsi="Times New Roman" w:cs="Times New Roman"/>
          <w:b/>
          <w:bCs/>
          <w:sz w:val="24"/>
          <w:szCs w:val="24"/>
        </w:rPr>
        <w:t>Ориентация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1F0">
        <w:rPr>
          <w:rFonts w:ascii="Times New Roman" w:hAnsi="Times New Roman" w:cs="Times New Roman"/>
          <w:sz w:val="24"/>
          <w:szCs w:val="24"/>
        </w:rPr>
        <w:t xml:space="preserve"> книжн</w:t>
      </w:r>
      <w:r>
        <w:rPr>
          <w:rFonts w:ascii="Times New Roman" w:hAnsi="Times New Roman" w:cs="Times New Roman"/>
          <w:sz w:val="24"/>
          <w:szCs w:val="24"/>
        </w:rPr>
        <w:t>ая;</w:t>
      </w:r>
    </w:p>
    <w:p w:rsidR="005F0824" w:rsidRDefault="005F0824" w:rsidP="00E579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Шрифт заголовка- </w:t>
      </w:r>
      <w:r w:rsidRPr="00F571F0">
        <w:rPr>
          <w:rFonts w:ascii="Times New Roman" w:hAnsi="Times New Roman" w:cs="Times New Roman"/>
          <w:sz w:val="24"/>
          <w:szCs w:val="24"/>
        </w:rPr>
        <w:t>не менее 40 кегль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0824" w:rsidRDefault="005F0824" w:rsidP="00E579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BCA">
        <w:rPr>
          <w:rFonts w:ascii="Times New Roman" w:hAnsi="Times New Roman" w:cs="Times New Roman"/>
          <w:b/>
          <w:bCs/>
          <w:sz w:val="24"/>
          <w:szCs w:val="24"/>
        </w:rPr>
        <w:t>Основной текст доклада</w:t>
      </w:r>
      <w:r>
        <w:rPr>
          <w:rFonts w:ascii="Times New Roman" w:hAnsi="Times New Roman" w:cs="Times New Roman"/>
          <w:sz w:val="24"/>
          <w:szCs w:val="24"/>
        </w:rPr>
        <w:t>- шрифт не менее 24 кегль;</w:t>
      </w:r>
    </w:p>
    <w:p w:rsidR="005F0824" w:rsidRDefault="005F0824" w:rsidP="00E579B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7BCA">
        <w:rPr>
          <w:rFonts w:ascii="Times New Roman" w:hAnsi="Times New Roman" w:cs="Times New Roman"/>
          <w:b/>
          <w:bCs/>
          <w:sz w:val="24"/>
          <w:szCs w:val="24"/>
        </w:rPr>
        <w:t>Поля стендового доклада</w:t>
      </w:r>
      <w:r>
        <w:rPr>
          <w:rFonts w:ascii="Times New Roman" w:hAnsi="Times New Roman" w:cs="Times New Roman"/>
          <w:sz w:val="24"/>
          <w:szCs w:val="24"/>
        </w:rPr>
        <w:t>- по 4 см с каждой стороны.</w:t>
      </w:r>
    </w:p>
    <w:p w:rsidR="005F0824" w:rsidRPr="00274A14" w:rsidRDefault="005F0824" w:rsidP="00E579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4A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 </w:t>
      </w:r>
      <w:proofErr w:type="spellStart"/>
      <w:r w:rsidRPr="00274A14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постере</w:t>
      </w:r>
      <w:proofErr w:type="spellEnd"/>
      <w:r w:rsidRPr="00274A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должна быть представлена следующая информация:</w:t>
      </w:r>
    </w:p>
    <w:p w:rsidR="005F0824" w:rsidRPr="00EE7BCA" w:rsidRDefault="005F0824" w:rsidP="00E579B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-ФИО авторов размешаются под заголовком</w:t>
      </w:r>
      <w:r w:rsidRPr="00AA102F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BCA">
        <w:rPr>
          <w:rFonts w:ascii="Times New Roman" w:hAnsi="Times New Roman" w:cs="Times New Roman"/>
          <w:sz w:val="24"/>
          <w:szCs w:val="24"/>
          <w:u w:val="single"/>
        </w:rPr>
        <w:t xml:space="preserve">подчеркивается </w:t>
      </w:r>
    </w:p>
    <w:p w:rsidR="005F0824" w:rsidRDefault="005F0824" w:rsidP="00E579B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-название  медицинской организации </w:t>
      </w:r>
      <w:r w:rsidRPr="001333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где выполнена работа.</w:t>
      </w:r>
    </w:p>
    <w:p w:rsidR="005F0824" w:rsidRDefault="005F0824" w:rsidP="00E579B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-нумерация рисунков и таблиц в направлении сверху вниз, при расположении доклада в две колонки вначале нумеруется  левая колонка;</w:t>
      </w:r>
    </w:p>
    <w:p w:rsidR="005F0824" w:rsidRPr="00274A14" w:rsidRDefault="005F0824" w:rsidP="00E579B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4A14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Разделы доклада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5F0824" w:rsidRDefault="005F0824" w:rsidP="00E579B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-введение; </w:t>
      </w:r>
    </w:p>
    <w:p w:rsidR="005F0824" w:rsidRDefault="005F0824" w:rsidP="00E579B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</w:t>
      </w:r>
      <w:r w:rsidRPr="00133328">
        <w:rPr>
          <w:rFonts w:ascii="Times New Roman" w:hAnsi="Times New Roman" w:cs="Times New Roman"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 xml:space="preserve">  и задачи исследования; </w:t>
      </w:r>
    </w:p>
    <w:p w:rsidR="005F0824" w:rsidRPr="00133328" w:rsidRDefault="005F0824" w:rsidP="00E579B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-материал </w:t>
      </w:r>
      <w:r w:rsidRPr="00133328">
        <w:rPr>
          <w:rFonts w:ascii="Times New Roman" w:hAnsi="Times New Roman" w:cs="Times New Roman"/>
          <w:sz w:val="24"/>
          <w:szCs w:val="24"/>
        </w:rPr>
        <w:t xml:space="preserve"> и методы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333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824" w:rsidRDefault="005F0824" w:rsidP="00E579B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-исследования </w:t>
      </w:r>
      <w:r w:rsidRPr="001333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824" w:rsidRDefault="005F0824" w:rsidP="00E579B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133328">
        <w:rPr>
          <w:rFonts w:ascii="Times New Roman" w:hAnsi="Times New Roman" w:cs="Times New Roman"/>
          <w:sz w:val="24"/>
          <w:szCs w:val="24"/>
        </w:rPr>
        <w:t>езультаты</w:t>
      </w:r>
      <w:r>
        <w:rPr>
          <w:rFonts w:ascii="Times New Roman" w:hAnsi="Times New Roman" w:cs="Times New Roman"/>
          <w:sz w:val="24"/>
          <w:szCs w:val="24"/>
        </w:rPr>
        <w:t xml:space="preserve">  работы;</w:t>
      </w:r>
    </w:p>
    <w:p w:rsidR="005F0824" w:rsidRDefault="005F0824" w:rsidP="00E579B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133328">
        <w:rPr>
          <w:rFonts w:ascii="Times New Roman" w:hAnsi="Times New Roman" w:cs="Times New Roman"/>
          <w:sz w:val="24"/>
          <w:szCs w:val="24"/>
        </w:rPr>
        <w:t>ыводы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0824" w:rsidRDefault="005F0824" w:rsidP="00E579B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-литература. </w:t>
      </w:r>
    </w:p>
    <w:p w:rsidR="005F0824" w:rsidRPr="00274A14" w:rsidRDefault="005F0824" w:rsidP="00E579B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4A14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Предпочтительные требования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5F0824" w:rsidRPr="00274A14" w:rsidRDefault="005F0824" w:rsidP="00E579B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светлый; </w:t>
      </w:r>
    </w:p>
    <w:p w:rsidR="005F0824" w:rsidRDefault="005F0824" w:rsidP="00E579B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-цвет текста темный;</w:t>
      </w:r>
    </w:p>
    <w:p w:rsidR="005F0824" w:rsidRDefault="005F0824" w:rsidP="00E579B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-рисунки и диаграммы выполняются в цвете. </w:t>
      </w:r>
    </w:p>
    <w:p w:rsidR="005F0824" w:rsidRPr="00EE7BCA" w:rsidRDefault="005F0824" w:rsidP="00E579B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0824" w:rsidRDefault="005F0824" w:rsidP="00E57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Уважаемые коллеги!!!</w:t>
      </w:r>
    </w:p>
    <w:p w:rsidR="005F0824" w:rsidRDefault="005F0824" w:rsidP="00E57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4A14">
        <w:rPr>
          <w:rFonts w:ascii="Times New Roman" w:hAnsi="Times New Roman" w:cs="Times New Roman"/>
          <w:sz w:val="24"/>
          <w:szCs w:val="24"/>
        </w:rPr>
        <w:t xml:space="preserve">Ваш </w:t>
      </w:r>
      <w:proofErr w:type="spellStart"/>
      <w:r w:rsidRPr="00274A14">
        <w:rPr>
          <w:rFonts w:ascii="Times New Roman" w:hAnsi="Times New Roman" w:cs="Times New Roman"/>
          <w:sz w:val="24"/>
          <w:szCs w:val="24"/>
        </w:rPr>
        <w:t>постер</w:t>
      </w:r>
      <w:proofErr w:type="spellEnd"/>
      <w:r w:rsidRPr="00274A14">
        <w:rPr>
          <w:rFonts w:ascii="Times New Roman" w:hAnsi="Times New Roman" w:cs="Times New Roman"/>
          <w:sz w:val="24"/>
          <w:szCs w:val="24"/>
        </w:rPr>
        <w:t xml:space="preserve"> будет значительно проще для восприятия, если материал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74A14">
        <w:rPr>
          <w:rFonts w:ascii="Times New Roman" w:hAnsi="Times New Roman" w:cs="Times New Roman"/>
          <w:sz w:val="24"/>
          <w:szCs w:val="24"/>
        </w:rPr>
        <w:t>нем будет расположен так, чтобы его логично было читать слева направо и сверху вниз</w:t>
      </w:r>
      <w:r>
        <w:rPr>
          <w:rFonts w:ascii="Times New Roman" w:hAnsi="Times New Roman" w:cs="Times New Roman"/>
          <w:sz w:val="24"/>
          <w:szCs w:val="24"/>
        </w:rPr>
        <w:t xml:space="preserve">; Постарайтесь не перегружать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текстом, представляйте информацию в удобном для визуального восприятия  виде; используйте схемы, рисунки, графики, таблицы, диаграммы.</w:t>
      </w:r>
    </w:p>
    <w:p w:rsidR="005F0824" w:rsidRPr="00133328" w:rsidRDefault="005F0824" w:rsidP="00E579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527AB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Члены конкурсной комиссии</w:t>
      </w: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F0824" w:rsidRPr="00AA102F" w:rsidRDefault="005F0824" w:rsidP="00E579B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Кочетова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Ленеда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Николаевна- </w:t>
      </w:r>
      <w:r w:rsidRPr="00AA102F">
        <w:rPr>
          <w:rFonts w:ascii="Times New Roman" w:hAnsi="Times New Roman" w:cs="Times New Roman"/>
          <w:sz w:val="24"/>
          <w:szCs w:val="24"/>
          <w:lang w:eastAsia="ru-RU"/>
        </w:rPr>
        <w:t>заместитель главного врача по РСП ГУЗ «Городской родильный дом»</w:t>
      </w:r>
    </w:p>
    <w:p w:rsidR="005F0824" w:rsidRDefault="005F0824" w:rsidP="00E579B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Илюхина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Светлана Ивановна- </w:t>
      </w:r>
      <w:r w:rsidRPr="00AA102F">
        <w:rPr>
          <w:rFonts w:ascii="Times New Roman" w:hAnsi="Times New Roman" w:cs="Times New Roman"/>
          <w:sz w:val="24"/>
          <w:szCs w:val="24"/>
          <w:lang w:eastAsia="ru-RU"/>
        </w:rPr>
        <w:t>заместитель главного врача по РСП ГБУЗ ЗКПЦ</w:t>
      </w:r>
    </w:p>
    <w:p w:rsidR="005F0824" w:rsidRDefault="005F0824" w:rsidP="00E579B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Сулоева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Елена Александровна- </w:t>
      </w:r>
      <w:r w:rsidRPr="00AA102F">
        <w:rPr>
          <w:rFonts w:ascii="Times New Roman" w:hAnsi="Times New Roman" w:cs="Times New Roman"/>
          <w:sz w:val="24"/>
          <w:szCs w:val="24"/>
          <w:lang w:eastAsia="ru-RU"/>
        </w:rPr>
        <w:t>старшая акушерка ГБУЗ ЗКП</w:t>
      </w:r>
      <w:r>
        <w:rPr>
          <w:rFonts w:ascii="Times New Roman" w:hAnsi="Times New Roman" w:cs="Times New Roman"/>
          <w:sz w:val="24"/>
          <w:szCs w:val="24"/>
          <w:lang w:eastAsia="ru-RU"/>
        </w:rPr>
        <w:t>Ц</w:t>
      </w:r>
    </w:p>
    <w:p w:rsidR="005F0824" w:rsidRDefault="005F0824" w:rsidP="00E579B7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>Приложение 2</w:t>
      </w:r>
    </w:p>
    <w:p w:rsidR="005F0824" w:rsidRDefault="005F0824" w:rsidP="00E579B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5F0824" w:rsidRPr="0001632C" w:rsidRDefault="005F0824" w:rsidP="00E57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163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5F0824" w:rsidRDefault="005F0824" w:rsidP="00E57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КОНКУРСЕ БУКЛЕТОВ</w:t>
      </w:r>
    </w:p>
    <w:p w:rsidR="005F0824" w:rsidRPr="00133328" w:rsidRDefault="005F0824" w:rsidP="00E5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3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133328">
        <w:rPr>
          <w:rFonts w:ascii="Times New Roman" w:hAnsi="Times New Roman" w:cs="Times New Roman"/>
          <w:color w:val="000000"/>
          <w:sz w:val="24"/>
          <w:szCs w:val="24"/>
        </w:rPr>
        <w:t>К участию в конкурсе приглашаются как коллективные участники (группа авторов), так и индивидуальные авторы. </w:t>
      </w:r>
    </w:p>
    <w:p w:rsidR="005F0824" w:rsidRPr="00133328" w:rsidRDefault="005F0824" w:rsidP="00E5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32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33328">
        <w:rPr>
          <w:rFonts w:ascii="Times New Roman" w:hAnsi="Times New Roman" w:cs="Times New Roman"/>
          <w:sz w:val="24"/>
          <w:szCs w:val="24"/>
        </w:rPr>
        <w:t>Работа может быть представлена одним автором или коллективом авторов, в последнем случае докладчик указывается первым в списке соавторов.</w:t>
      </w:r>
    </w:p>
    <w:p w:rsidR="005F0824" w:rsidRDefault="005F0824" w:rsidP="00E5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32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A102F">
        <w:rPr>
          <w:rFonts w:ascii="Times New Roman" w:hAnsi="Times New Roman" w:cs="Times New Roman"/>
          <w:sz w:val="24"/>
          <w:szCs w:val="24"/>
        </w:rPr>
        <w:t xml:space="preserve"> </w:t>
      </w:r>
      <w:r w:rsidRPr="00133328">
        <w:rPr>
          <w:rFonts w:ascii="Times New Roman" w:hAnsi="Times New Roman" w:cs="Times New Roman"/>
          <w:sz w:val="24"/>
          <w:szCs w:val="24"/>
        </w:rPr>
        <w:t xml:space="preserve">Личное присутствие </w:t>
      </w:r>
      <w:r>
        <w:rPr>
          <w:rFonts w:ascii="Times New Roman" w:hAnsi="Times New Roman" w:cs="Times New Roman"/>
          <w:sz w:val="24"/>
          <w:szCs w:val="24"/>
        </w:rPr>
        <w:t>автора(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доклада </w:t>
      </w:r>
      <w:r w:rsidRPr="00133328">
        <w:rPr>
          <w:rFonts w:ascii="Times New Roman" w:hAnsi="Times New Roman" w:cs="Times New Roman"/>
          <w:sz w:val="24"/>
          <w:szCs w:val="24"/>
        </w:rPr>
        <w:t xml:space="preserve"> обязательно </w:t>
      </w:r>
    </w:p>
    <w:p w:rsidR="005F0824" w:rsidRPr="00133328" w:rsidRDefault="005F0824" w:rsidP="00E5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2F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3328">
        <w:rPr>
          <w:rFonts w:ascii="Times New Roman" w:hAnsi="Times New Roman" w:cs="Times New Roman"/>
          <w:sz w:val="24"/>
          <w:szCs w:val="24"/>
        </w:rPr>
        <w:t xml:space="preserve">Конкурсная работа </w:t>
      </w:r>
      <w:r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Pr="00133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оформлена </w:t>
      </w:r>
      <w:r w:rsidRPr="0013332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требованиями.</w:t>
      </w:r>
    </w:p>
    <w:p w:rsidR="005F0824" w:rsidRPr="00133328" w:rsidRDefault="005F0824" w:rsidP="00E5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CA">
        <w:rPr>
          <w:rFonts w:ascii="Times New Roman" w:hAnsi="Times New Roman" w:cs="Times New Roman"/>
          <w:b/>
          <w:bCs/>
          <w:sz w:val="24"/>
          <w:szCs w:val="24"/>
        </w:rPr>
        <w:t>Требования к буклету</w:t>
      </w:r>
      <w:r w:rsidRPr="00133328">
        <w:rPr>
          <w:rFonts w:ascii="Times New Roman" w:hAnsi="Times New Roman" w:cs="Times New Roman"/>
          <w:sz w:val="24"/>
          <w:szCs w:val="24"/>
        </w:rPr>
        <w:t>:</w:t>
      </w:r>
    </w:p>
    <w:p w:rsidR="005F0824" w:rsidRDefault="005F0824" w:rsidP="00E579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Формат доклада-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571F0">
        <w:rPr>
          <w:rFonts w:ascii="Times New Roman" w:hAnsi="Times New Roman" w:cs="Times New Roman"/>
          <w:sz w:val="24"/>
          <w:szCs w:val="24"/>
        </w:rPr>
        <w:t xml:space="preserve">см (ширина) </w:t>
      </w:r>
      <w:proofErr w:type="spellStart"/>
      <w:r w:rsidRPr="00F57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57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571F0">
        <w:rPr>
          <w:rFonts w:ascii="Times New Roman" w:hAnsi="Times New Roman" w:cs="Times New Roman"/>
          <w:sz w:val="24"/>
          <w:szCs w:val="24"/>
        </w:rPr>
        <w:t xml:space="preserve"> см</w:t>
      </w:r>
      <w:r>
        <w:rPr>
          <w:rFonts w:ascii="Times New Roman" w:hAnsi="Times New Roman" w:cs="Times New Roman"/>
          <w:sz w:val="24"/>
          <w:szCs w:val="24"/>
        </w:rPr>
        <w:t xml:space="preserve"> (длина);</w:t>
      </w:r>
      <w:r w:rsidRPr="00F57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824" w:rsidRPr="00F571F0" w:rsidRDefault="005F0824" w:rsidP="00E579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02F">
        <w:rPr>
          <w:rFonts w:ascii="Times New Roman" w:hAnsi="Times New Roman" w:cs="Times New Roman"/>
          <w:b/>
          <w:bCs/>
          <w:sz w:val="24"/>
          <w:szCs w:val="24"/>
        </w:rPr>
        <w:t>Ориентация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альбомная;</w:t>
      </w:r>
    </w:p>
    <w:p w:rsidR="005F0824" w:rsidRDefault="005F0824" w:rsidP="00E579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Шрифт заголовка- </w:t>
      </w:r>
      <w:r w:rsidRPr="00F571F0">
        <w:rPr>
          <w:rFonts w:ascii="Times New Roman" w:hAnsi="Times New Roman" w:cs="Times New Roman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F571F0">
        <w:rPr>
          <w:rFonts w:ascii="Times New Roman" w:hAnsi="Times New Roman" w:cs="Times New Roman"/>
          <w:sz w:val="24"/>
          <w:szCs w:val="24"/>
        </w:rPr>
        <w:t xml:space="preserve"> кегль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0824" w:rsidRDefault="005F0824" w:rsidP="00E579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BCA">
        <w:rPr>
          <w:rFonts w:ascii="Times New Roman" w:hAnsi="Times New Roman" w:cs="Times New Roman"/>
          <w:b/>
          <w:bCs/>
          <w:sz w:val="24"/>
          <w:szCs w:val="24"/>
        </w:rPr>
        <w:t>Основной текст доклада</w:t>
      </w:r>
      <w:r>
        <w:rPr>
          <w:rFonts w:ascii="Times New Roman" w:hAnsi="Times New Roman" w:cs="Times New Roman"/>
          <w:sz w:val="24"/>
          <w:szCs w:val="24"/>
        </w:rPr>
        <w:t>- шрифт не менее 14 кегль;</w:t>
      </w:r>
    </w:p>
    <w:p w:rsidR="005F0824" w:rsidRDefault="005F0824" w:rsidP="00E5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824" w:rsidRDefault="005F0824" w:rsidP="00E579B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Буклеты должны представлять собой сложенный втрое лист бумаги формата А-4, выполненный на компьютере в цветном варианте. </w:t>
      </w:r>
    </w:p>
    <w:p w:rsidR="005F0824" w:rsidRDefault="005F0824" w:rsidP="00E579B7">
      <w:pPr>
        <w:pStyle w:val="p16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Содержание буклета должно полностью соответствовать выбранной тематике. Обязательным является использование текста и изображений. </w:t>
      </w:r>
    </w:p>
    <w:p w:rsidR="005F0824" w:rsidRDefault="005F0824" w:rsidP="00E579B7">
      <w:pPr>
        <w:pStyle w:val="p16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Использование фотографий, графиков, рисунков, таблиц и т.п. не должно превышать  30% от общей информации.</w:t>
      </w:r>
    </w:p>
    <w:p w:rsidR="005F0824" w:rsidRDefault="005F0824" w:rsidP="00E579B7">
      <w:pPr>
        <w:pStyle w:val="p1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Буклеты предоставляются в печатном виде (формат А-4, </w:t>
      </w:r>
      <w:proofErr w:type="spellStart"/>
      <w:r>
        <w:rPr>
          <w:rFonts w:ascii="Times New Roman" w:hAnsi="Times New Roman" w:cs="Times New Roman"/>
        </w:rPr>
        <w:t>полноцвет</w:t>
      </w:r>
      <w:proofErr w:type="spellEnd"/>
      <w:r>
        <w:rPr>
          <w:rFonts w:ascii="Times New Roman" w:hAnsi="Times New Roman" w:cs="Times New Roman"/>
        </w:rPr>
        <w:t xml:space="preserve">) </w:t>
      </w:r>
    </w:p>
    <w:p w:rsidR="005F0824" w:rsidRDefault="005F0824" w:rsidP="00E579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Критерии, предъявляемые к заданию:</w:t>
      </w:r>
    </w:p>
    <w:p w:rsidR="005F0824" w:rsidRDefault="005F0824" w:rsidP="00E579B7">
      <w:pPr>
        <w:numPr>
          <w:ilvl w:val="1"/>
          <w:numId w:val="17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темы</w:t>
      </w:r>
    </w:p>
    <w:p w:rsidR="005F0824" w:rsidRDefault="005F0824" w:rsidP="00E579B7">
      <w:pPr>
        <w:numPr>
          <w:ilvl w:val="1"/>
          <w:numId w:val="17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Оригинальность, художественное оформление</w:t>
      </w:r>
    </w:p>
    <w:p w:rsidR="001707E5" w:rsidRDefault="005F0824" w:rsidP="001707E5">
      <w:pPr>
        <w:numPr>
          <w:ilvl w:val="1"/>
          <w:numId w:val="17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условий.</w:t>
      </w:r>
    </w:p>
    <w:p w:rsidR="005F0824" w:rsidRPr="001707E5" w:rsidRDefault="005F0824" w:rsidP="001707E5">
      <w:pPr>
        <w:numPr>
          <w:ilvl w:val="1"/>
          <w:numId w:val="17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7E5">
        <w:rPr>
          <w:rFonts w:ascii="Times New Roman" w:hAnsi="Times New Roman" w:cs="Times New Roman"/>
          <w:color w:val="000000"/>
          <w:sz w:val="24"/>
          <w:szCs w:val="24"/>
        </w:rPr>
        <w:t>Буклеты представляют собой информационно-просветительский материал малой формы.</w:t>
      </w:r>
    </w:p>
    <w:p w:rsidR="005F0824" w:rsidRDefault="005F0824" w:rsidP="00E57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Буклет должен быть написан доступным и понятным языком. </w:t>
      </w:r>
    </w:p>
    <w:p w:rsidR="005F0824" w:rsidRDefault="005F0824" w:rsidP="00E57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Материал должен демонстрировать хорошее понимание автором проблематики, знание ее основ.</w:t>
      </w:r>
    </w:p>
    <w:p w:rsidR="005F0824" w:rsidRDefault="005F0824" w:rsidP="00E57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создании буклета необходимо четко представлять интересы аудитории, для которой он создается.</w:t>
      </w:r>
    </w:p>
    <w:p w:rsidR="005F0824" w:rsidRPr="00133328" w:rsidRDefault="005F0824" w:rsidP="00E579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527AB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Члены конкурсной комиссии</w:t>
      </w: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F0824" w:rsidRPr="00AA102F" w:rsidRDefault="005F0824" w:rsidP="00E579B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Кочетова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Ленеда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Николаевна- </w:t>
      </w:r>
      <w:r w:rsidRPr="00AA102F">
        <w:rPr>
          <w:rFonts w:ascii="Times New Roman" w:hAnsi="Times New Roman" w:cs="Times New Roman"/>
          <w:sz w:val="24"/>
          <w:szCs w:val="24"/>
          <w:lang w:eastAsia="ru-RU"/>
        </w:rPr>
        <w:t>заместитель главного врача по РСП ГУЗ «Городской родильный дом»</w:t>
      </w:r>
    </w:p>
    <w:p w:rsidR="005F0824" w:rsidRDefault="005F0824" w:rsidP="00E579B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Илюхина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Светлана Ивановна- </w:t>
      </w:r>
      <w:r w:rsidRPr="00AA102F">
        <w:rPr>
          <w:rFonts w:ascii="Times New Roman" w:hAnsi="Times New Roman" w:cs="Times New Roman"/>
          <w:sz w:val="24"/>
          <w:szCs w:val="24"/>
          <w:lang w:eastAsia="ru-RU"/>
        </w:rPr>
        <w:t>заместитель главного врача по РСП ГБУЗ ЗКПЦ</w:t>
      </w:r>
    </w:p>
    <w:p w:rsidR="005F0824" w:rsidRDefault="005F0824" w:rsidP="00E579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Сулоева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Елена Александровна- </w:t>
      </w:r>
      <w:r w:rsidRPr="00AA102F">
        <w:rPr>
          <w:rFonts w:ascii="Times New Roman" w:hAnsi="Times New Roman" w:cs="Times New Roman"/>
          <w:sz w:val="24"/>
          <w:szCs w:val="24"/>
          <w:lang w:eastAsia="ru-RU"/>
        </w:rPr>
        <w:t>старшая акушерка ГБУЗ ЗКП</w:t>
      </w:r>
      <w:r>
        <w:rPr>
          <w:rFonts w:ascii="Times New Roman" w:hAnsi="Times New Roman" w:cs="Times New Roman"/>
          <w:sz w:val="24"/>
          <w:szCs w:val="24"/>
          <w:lang w:eastAsia="ru-RU"/>
        </w:rPr>
        <w:t>Ц</w:t>
      </w:r>
    </w:p>
    <w:p w:rsidR="005F0824" w:rsidRDefault="005F0824" w:rsidP="00E57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7DF9" w:rsidRDefault="002212CE" w:rsidP="00E57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25 апреля </w:t>
      </w:r>
      <w:r w:rsidR="00147DF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2017</w:t>
      </w:r>
      <w:r w:rsidR="00147DF9"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147DF9" w:rsidRPr="00133328" w:rsidRDefault="00147DF9" w:rsidP="00E57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3328">
        <w:rPr>
          <w:rFonts w:ascii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г. Чита,  ул. </w:t>
      </w:r>
      <w:proofErr w:type="spellStart"/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Коханского</w:t>
      </w:r>
      <w:proofErr w:type="spellEnd"/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16</w:t>
      </w:r>
    </w:p>
    <w:p w:rsidR="00147DF9" w:rsidRDefault="00147DF9" w:rsidP="00E57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Актовый зал  ГБУЗ «Забайкальский Краевой Перинатальный Центр»</w:t>
      </w:r>
    </w:p>
    <w:p w:rsidR="00147DF9" w:rsidRPr="00133328" w:rsidRDefault="00147DF9" w:rsidP="00E57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5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5301"/>
        <w:gridCol w:w="3545"/>
      </w:tblGrid>
      <w:tr w:rsidR="00147DF9" w:rsidRPr="00133328" w:rsidTr="001D1DDF">
        <w:trPr>
          <w:trHeight w:val="1517"/>
        </w:trPr>
        <w:tc>
          <w:tcPr>
            <w:tcW w:w="1689" w:type="dxa"/>
            <w:vAlign w:val="center"/>
          </w:tcPr>
          <w:p w:rsidR="00147DF9" w:rsidRPr="00133328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3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9.00</w:t>
            </w:r>
          </w:p>
          <w:p w:rsidR="00147DF9" w:rsidRPr="00133328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3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- 10.00</w:t>
            </w:r>
          </w:p>
          <w:p w:rsidR="00147DF9" w:rsidRPr="00133328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6" w:type="dxa"/>
            <w:gridSpan w:val="2"/>
          </w:tcPr>
          <w:p w:rsidR="00147DF9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7DF9" w:rsidRPr="00133328" w:rsidRDefault="00147DF9" w:rsidP="00E57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3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Регистрация делегатов конференции.</w:t>
            </w:r>
          </w:p>
          <w:p w:rsidR="00147DF9" w:rsidRPr="00133328" w:rsidRDefault="00147DF9" w:rsidP="00E57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3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Выдача тест-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33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анкет и методического материала делегатам конференции. </w:t>
            </w:r>
          </w:p>
          <w:p w:rsidR="00147DF9" w:rsidRDefault="00147DF9" w:rsidP="00E57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3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Выдача билетов в драматический театр для членов ЗРОО «</w:t>
            </w:r>
            <w:proofErr w:type="spellStart"/>
            <w:r w:rsidRPr="001333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ПрофМедСпец</w:t>
            </w:r>
            <w:proofErr w:type="spellEnd"/>
            <w:r w:rsidRPr="001333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». </w:t>
            </w:r>
          </w:p>
          <w:p w:rsidR="00147DF9" w:rsidRDefault="00147DF9" w:rsidP="00E57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333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Постерная</w:t>
            </w:r>
            <w:proofErr w:type="spellEnd"/>
            <w:r w:rsidRPr="001333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сессия. </w:t>
            </w:r>
          </w:p>
          <w:p w:rsidR="00147DF9" w:rsidRPr="00133328" w:rsidRDefault="00147DF9" w:rsidP="00E57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7DF9" w:rsidRPr="00133328" w:rsidTr="001D1DDF">
        <w:trPr>
          <w:trHeight w:val="714"/>
        </w:trPr>
        <w:tc>
          <w:tcPr>
            <w:tcW w:w="1689" w:type="dxa"/>
            <w:vAlign w:val="center"/>
          </w:tcPr>
          <w:p w:rsidR="00147DF9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  <w:p w:rsidR="00147DF9" w:rsidRPr="00133328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3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</w:p>
          <w:p w:rsidR="00147DF9" w:rsidRPr="00133328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3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8846" w:type="dxa"/>
            <w:gridSpan w:val="2"/>
          </w:tcPr>
          <w:p w:rsidR="00147DF9" w:rsidRPr="00133328" w:rsidRDefault="00147DF9" w:rsidP="00E57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7DF9" w:rsidRPr="00133328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3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Приветствие ансамбля «Сестрички» ЗРОО «</w:t>
            </w:r>
            <w:proofErr w:type="spellStart"/>
            <w:r w:rsidRPr="001333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ПрофМедСпец</w:t>
            </w:r>
            <w:proofErr w:type="spellEnd"/>
            <w:r w:rsidRPr="001333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147DF9" w:rsidRPr="00133328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7DF9" w:rsidRPr="00133328" w:rsidTr="001D1DDF">
        <w:trPr>
          <w:trHeight w:val="714"/>
        </w:trPr>
        <w:tc>
          <w:tcPr>
            <w:tcW w:w="1689" w:type="dxa"/>
            <w:vAlign w:val="center"/>
          </w:tcPr>
          <w:p w:rsidR="00147DF9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10. 15</w:t>
            </w:r>
          </w:p>
          <w:p w:rsidR="00147DF9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147DF9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10. 25</w:t>
            </w:r>
          </w:p>
        </w:tc>
        <w:tc>
          <w:tcPr>
            <w:tcW w:w="8846" w:type="dxa"/>
            <w:gridSpan w:val="2"/>
          </w:tcPr>
          <w:p w:rsidR="00147DF9" w:rsidRPr="00133328" w:rsidRDefault="00147DF9" w:rsidP="00E57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Награждение за профессиональные </w:t>
            </w:r>
            <w:r w:rsidRPr="001333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ения по итогам ранжирования 2016 </w:t>
            </w:r>
            <w:r w:rsidRPr="001333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</w:tr>
      <w:tr w:rsidR="00147DF9" w:rsidRPr="00133328" w:rsidTr="001D1DDF">
        <w:trPr>
          <w:trHeight w:val="309"/>
        </w:trPr>
        <w:tc>
          <w:tcPr>
            <w:tcW w:w="1689" w:type="dxa"/>
          </w:tcPr>
          <w:p w:rsidR="00147DF9" w:rsidRPr="00133328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3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301" w:type="dxa"/>
          </w:tcPr>
          <w:p w:rsidR="00147DF9" w:rsidRPr="00133328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3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3545" w:type="dxa"/>
          </w:tcPr>
          <w:p w:rsidR="00147DF9" w:rsidRPr="00133328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3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Докладчик</w:t>
            </w:r>
          </w:p>
        </w:tc>
      </w:tr>
      <w:tr w:rsidR="00147DF9" w:rsidRPr="00133328" w:rsidTr="001D1DDF">
        <w:trPr>
          <w:trHeight w:val="2155"/>
        </w:trPr>
        <w:tc>
          <w:tcPr>
            <w:tcW w:w="1689" w:type="dxa"/>
            <w:vAlign w:val="center"/>
          </w:tcPr>
          <w:p w:rsidR="00147DF9" w:rsidRPr="00647593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5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  <w:r w:rsidRPr="006475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 –</w:t>
            </w:r>
          </w:p>
          <w:p w:rsidR="00147DF9" w:rsidRPr="00647593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5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01" w:type="dxa"/>
            <w:vAlign w:val="center"/>
          </w:tcPr>
          <w:p w:rsidR="00147DF9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Стресс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стрессоустойчивость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медицинских работников</w:t>
            </w:r>
          </w:p>
          <w:p w:rsidR="00147DF9" w:rsidRPr="006E3E33" w:rsidRDefault="00147DF9" w:rsidP="00E579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:rsidR="00147DF9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47DF9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47DF9" w:rsidRPr="00064DBA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4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Батиенко</w:t>
            </w:r>
            <w:proofErr w:type="spellEnd"/>
            <w:r w:rsidRPr="006475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Дарья Юрьевна,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психолог ЦПС работников здравоохранения</w:t>
            </w:r>
          </w:p>
        </w:tc>
      </w:tr>
      <w:tr w:rsidR="00147DF9" w:rsidRPr="00133328" w:rsidTr="001D1DDF">
        <w:trPr>
          <w:trHeight w:val="2196"/>
        </w:trPr>
        <w:tc>
          <w:tcPr>
            <w:tcW w:w="1689" w:type="dxa"/>
            <w:tcBorders>
              <w:top w:val="nil"/>
            </w:tcBorders>
            <w:vAlign w:val="center"/>
          </w:tcPr>
          <w:p w:rsidR="00147DF9" w:rsidRPr="00647593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5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  <w:p w:rsidR="00147DF9" w:rsidRPr="00647593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475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</w:p>
          <w:p w:rsidR="00147DF9" w:rsidRPr="00647593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475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1" w:type="dxa"/>
            <w:tcBorders>
              <w:top w:val="nil"/>
            </w:tcBorders>
            <w:vAlign w:val="center"/>
          </w:tcPr>
          <w:p w:rsidR="00147DF9" w:rsidRPr="000E4E69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 работе профессионального комитета по специальности «Сестринское дело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неонатологии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5" w:type="dxa"/>
            <w:tcBorders>
              <w:top w:val="nil"/>
            </w:tcBorders>
          </w:tcPr>
          <w:p w:rsidR="00147DF9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Людмила Анатольевна,</w:t>
            </w:r>
          </w:p>
          <w:p w:rsidR="00147DF9" w:rsidRPr="00064DBA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1B7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редседатель профессионального комитета по специальности «Сестринское дело в </w:t>
            </w:r>
            <w:proofErr w:type="spellStart"/>
            <w:r w:rsidRPr="001B7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неонатологии</w:t>
            </w:r>
            <w:proofErr w:type="spellEnd"/>
            <w:r w:rsidRPr="001B7B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старшая медицинская сестра отделения ОРИТ ГБУЗ «ЗКПЦ»</w:t>
            </w:r>
          </w:p>
        </w:tc>
      </w:tr>
      <w:tr w:rsidR="00147DF9" w:rsidRPr="00133328" w:rsidTr="001D1DDF">
        <w:trPr>
          <w:trHeight w:val="2196"/>
        </w:trPr>
        <w:tc>
          <w:tcPr>
            <w:tcW w:w="1689" w:type="dxa"/>
            <w:vAlign w:val="center"/>
          </w:tcPr>
          <w:p w:rsidR="00147DF9" w:rsidRPr="00647593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5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147DF9" w:rsidRPr="00647593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475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</w:p>
          <w:p w:rsidR="00147DF9" w:rsidRPr="006E3E33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5301" w:type="dxa"/>
            <w:vAlign w:val="center"/>
          </w:tcPr>
          <w:p w:rsidR="00147DF9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B3E71">
              <w:rPr>
                <w:rFonts w:ascii="Times New Roman" w:hAnsi="Times New Roman" w:cs="Times New Roman"/>
                <w:b/>
                <w:bCs/>
                <w:lang w:eastAsia="ru-RU"/>
              </w:rPr>
              <w:t>МАСТЕР – КЛАСС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:</w:t>
            </w:r>
          </w:p>
          <w:p w:rsidR="00147DF9" w:rsidRPr="00CB3E71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«Техника постановки периферического катетера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Аббакат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»</w:t>
            </w:r>
          </w:p>
          <w:p w:rsidR="00147DF9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:rsidR="00147DF9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Кодочигова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Н.П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медицинская сестра ОРИТН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ГУЗ ККБ «ПЦ»</w:t>
            </w:r>
          </w:p>
          <w:p w:rsidR="00147DF9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Ответственная:</w:t>
            </w:r>
          </w:p>
          <w:p w:rsidR="00147DF9" w:rsidRPr="00F347C2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34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Коновальчикова</w:t>
            </w:r>
            <w:proofErr w:type="spellEnd"/>
            <w:r w:rsidRPr="00F34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аталья </w:t>
            </w:r>
            <w:r w:rsidRPr="00F34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иколаевна,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старшая медицинская сестра  ОРИТ ГУЗ ККБ «ПЦ»</w:t>
            </w:r>
          </w:p>
          <w:p w:rsidR="00147DF9" w:rsidRPr="001B7B5A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47DF9" w:rsidRPr="00133328" w:rsidTr="001D1DDF">
        <w:trPr>
          <w:trHeight w:val="1109"/>
        </w:trPr>
        <w:tc>
          <w:tcPr>
            <w:tcW w:w="10535" w:type="dxa"/>
            <w:gridSpan w:val="3"/>
            <w:vAlign w:val="center"/>
          </w:tcPr>
          <w:p w:rsidR="00147DF9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333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Перерыв на обед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12.00 -13.00</w:t>
            </w:r>
          </w:p>
        </w:tc>
      </w:tr>
    </w:tbl>
    <w:p w:rsidR="00147DF9" w:rsidRPr="00133328" w:rsidRDefault="00147DF9" w:rsidP="00E579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5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9"/>
        <w:gridCol w:w="8861"/>
      </w:tblGrid>
      <w:tr w:rsidR="00147DF9" w:rsidRPr="00133328" w:rsidTr="001D1DDF">
        <w:trPr>
          <w:trHeight w:val="692"/>
        </w:trPr>
        <w:tc>
          <w:tcPr>
            <w:tcW w:w="1699" w:type="dxa"/>
            <w:vAlign w:val="center"/>
          </w:tcPr>
          <w:p w:rsidR="00147DF9" w:rsidRPr="00E61D7E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D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13.00-15.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61" w:type="dxa"/>
            <w:vAlign w:val="center"/>
          </w:tcPr>
          <w:p w:rsidR="00147DF9" w:rsidRPr="00133328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3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профессионального конкурса</w:t>
            </w:r>
          </w:p>
        </w:tc>
      </w:tr>
      <w:tr w:rsidR="00147DF9" w:rsidRPr="00133328" w:rsidTr="001D1DDF">
        <w:trPr>
          <w:trHeight w:val="512"/>
        </w:trPr>
        <w:tc>
          <w:tcPr>
            <w:tcW w:w="1699" w:type="dxa"/>
          </w:tcPr>
          <w:p w:rsidR="00147DF9" w:rsidRPr="00E61D7E" w:rsidRDefault="00147DF9" w:rsidP="00E57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15.30-16.0</w:t>
            </w:r>
            <w:r w:rsidRPr="00E61D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1" w:type="dxa"/>
            <w:vAlign w:val="center"/>
          </w:tcPr>
          <w:p w:rsidR="00147DF9" w:rsidRPr="00133328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3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 анкет</w:t>
            </w:r>
          </w:p>
        </w:tc>
      </w:tr>
      <w:tr w:rsidR="00147DF9" w:rsidRPr="00133328" w:rsidTr="001D1DDF">
        <w:trPr>
          <w:trHeight w:val="690"/>
        </w:trPr>
        <w:tc>
          <w:tcPr>
            <w:tcW w:w="1699" w:type="dxa"/>
          </w:tcPr>
          <w:p w:rsidR="00147DF9" w:rsidRPr="00E61D7E" w:rsidRDefault="00147DF9" w:rsidP="00E57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16.00-16.3</w:t>
            </w:r>
            <w:r w:rsidRPr="00E61D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1" w:type="dxa"/>
            <w:vAlign w:val="center"/>
          </w:tcPr>
          <w:p w:rsidR="00147DF9" w:rsidRPr="00133328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3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Заключительное слово.</w:t>
            </w:r>
          </w:p>
          <w:p w:rsidR="00147DF9" w:rsidRPr="00133328" w:rsidRDefault="00147DF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3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конкурсов</w:t>
            </w:r>
          </w:p>
        </w:tc>
      </w:tr>
    </w:tbl>
    <w:p w:rsidR="00147DF9" w:rsidRPr="00133328" w:rsidRDefault="004251A9" w:rsidP="00E579B7">
      <w:pPr>
        <w:tabs>
          <w:tab w:val="left" w:pos="570"/>
          <w:tab w:val="left" w:pos="3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27C19" w:rsidRDefault="00527C19" w:rsidP="00E57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26 апреля  2017</w:t>
      </w: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527C19" w:rsidRPr="00133328" w:rsidRDefault="00527C19" w:rsidP="00E57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3328">
        <w:rPr>
          <w:rFonts w:ascii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 Чита,  ул. </w:t>
      </w:r>
      <w:proofErr w:type="spellStart"/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Коханского</w:t>
      </w:r>
      <w:proofErr w:type="spellEnd"/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16</w:t>
      </w:r>
    </w:p>
    <w:p w:rsidR="00527C19" w:rsidRDefault="00527C19" w:rsidP="00E57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33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Актовый зал  ГБУЗ «Забайкальский Краевой Перинатальный Центр»</w:t>
      </w:r>
    </w:p>
    <w:p w:rsidR="00527C19" w:rsidRPr="00133328" w:rsidRDefault="00527C19" w:rsidP="00E579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6096"/>
        <w:gridCol w:w="3260"/>
      </w:tblGrid>
      <w:tr w:rsidR="00E158D9" w:rsidRPr="00634D1C" w:rsidTr="00690803">
        <w:trPr>
          <w:trHeight w:val="885"/>
        </w:trPr>
        <w:tc>
          <w:tcPr>
            <w:tcW w:w="1560" w:type="dxa"/>
            <w:tcBorders>
              <w:bottom w:val="single" w:sz="4" w:space="0" w:color="auto"/>
            </w:tcBorders>
          </w:tcPr>
          <w:p w:rsidR="00E158D9" w:rsidRPr="00634D1C" w:rsidRDefault="00196C8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58D9"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08.00 – 09.30 </w:t>
            </w:r>
          </w:p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4D1C">
              <w:rPr>
                <w:rFonts w:ascii="Times New Roman" w:hAnsi="Times New Roman" w:cs="Times New Roman"/>
                <w:b/>
              </w:rPr>
              <w:t>Мастер-класс</w:t>
            </w:r>
          </w:p>
          <w:p w:rsidR="00E158D9" w:rsidRPr="00634D1C" w:rsidRDefault="00E158D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4D1C">
              <w:rPr>
                <w:rFonts w:ascii="Times New Roman" w:hAnsi="Times New Roman" w:cs="Times New Roman"/>
                <w:b/>
              </w:rPr>
              <w:t xml:space="preserve">Морфологический корпус ФГБОУ ВО ЧГМА, </w:t>
            </w:r>
            <w:r w:rsidRPr="00634D1C">
              <w:rPr>
                <w:rFonts w:ascii="Times New Roman" w:hAnsi="Times New Roman" w:cs="Times New Roman"/>
                <w:b/>
                <w:color w:val="222222"/>
              </w:rPr>
              <w:t xml:space="preserve">центр медицинской симуляции, сертификации и аккредитации </w:t>
            </w:r>
            <w:r w:rsidRPr="00634D1C">
              <w:rPr>
                <w:rFonts w:ascii="Times New Roman" w:hAnsi="Times New Roman" w:cs="Times New Roman"/>
                <w:b/>
              </w:rPr>
              <w:t xml:space="preserve">(3 этаж) – </w:t>
            </w:r>
            <w:proofErr w:type="spellStart"/>
            <w:r w:rsidRPr="00634D1C">
              <w:rPr>
                <w:rFonts w:ascii="Times New Roman" w:hAnsi="Times New Roman" w:cs="Times New Roman"/>
                <w:b/>
              </w:rPr>
              <w:t>неонатология</w:t>
            </w:r>
            <w:proofErr w:type="spellEnd"/>
          </w:p>
        </w:tc>
      </w:tr>
      <w:tr w:rsidR="00E158D9" w:rsidRPr="00634D1C" w:rsidTr="00690803">
        <w:trPr>
          <w:trHeight w:val="77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09.00-10.00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158D9" w:rsidRPr="00634D1C" w:rsidRDefault="00E158D9" w:rsidP="00E579B7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 w:cs="Times New Roman"/>
                <w:b/>
              </w:rPr>
            </w:pPr>
            <w:r w:rsidRPr="00634D1C">
              <w:rPr>
                <w:rFonts w:ascii="Times New Roman" w:hAnsi="Times New Roman" w:cs="Times New Roman"/>
                <w:b/>
              </w:rPr>
              <w:t>Регистрация участников</w:t>
            </w:r>
          </w:p>
          <w:p w:rsidR="00E158D9" w:rsidRPr="00634D1C" w:rsidRDefault="00E158D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58D9" w:rsidRPr="00634D1C" w:rsidTr="00690803">
        <w:trPr>
          <w:trHeight w:val="597"/>
        </w:trPr>
        <w:tc>
          <w:tcPr>
            <w:tcW w:w="1560" w:type="dxa"/>
            <w:tcBorders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10.00 – 13.30</w:t>
            </w:r>
          </w:p>
        </w:tc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 Краевого перинатального центра</w:t>
            </w:r>
          </w:p>
          <w:p w:rsidR="00E158D9" w:rsidRPr="00634D1C" w:rsidRDefault="00E158D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заседаний №1</w:t>
            </w:r>
          </w:p>
        </w:tc>
      </w:tr>
      <w:tr w:rsidR="00E158D9" w:rsidRPr="00634D1C" w:rsidTr="00690803">
        <w:trPr>
          <w:trHeight w:val="131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10.00 – 10.15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9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</w:t>
            </w:r>
          </w:p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Неонатальная</w:t>
            </w:r>
            <w:proofErr w:type="spellEnd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служба в Забайкальском крае </w:t>
            </w:r>
          </w:p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8D9" w:rsidRDefault="00E158D9" w:rsidP="00E579B7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6F3">
              <w:rPr>
                <w:rFonts w:ascii="Times New Roman" w:hAnsi="Times New Roman"/>
                <w:b/>
              </w:rPr>
              <w:t>Н.Г. Игнатьева</w:t>
            </w:r>
            <w:r>
              <w:rPr>
                <w:rFonts w:ascii="Times New Roman" w:hAnsi="Times New Roman"/>
                <w:b/>
              </w:rPr>
              <w:t>,</w:t>
            </w:r>
            <w:r w:rsidRPr="006B16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заместитель М</w:t>
            </w:r>
            <w:r w:rsidRPr="006B16F3">
              <w:rPr>
                <w:rFonts w:ascii="Times New Roman" w:hAnsi="Times New Roman"/>
              </w:rPr>
              <w:t>инистра здравоохранения Забайкальского края, начальник управления организации медицинской помощи</w:t>
            </w:r>
            <w:r>
              <w:rPr>
                <w:rFonts w:ascii="Times New Roman" w:hAnsi="Times New Roman"/>
              </w:rPr>
              <w:t>,</w:t>
            </w:r>
            <w:r w:rsidRPr="006B16F3"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  <w:t xml:space="preserve"> </w:t>
            </w:r>
            <w:r w:rsidRPr="006B16F3">
              <w:rPr>
                <w:rFonts w:ascii="Times New Roman" w:hAnsi="Times New Roman"/>
              </w:rPr>
              <w:t xml:space="preserve">Чита.  </w:t>
            </w:r>
          </w:p>
          <w:p w:rsidR="00E158D9" w:rsidRPr="00634D1C" w:rsidRDefault="00E158D9" w:rsidP="00E579B7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CB">
              <w:rPr>
                <w:rFonts w:ascii="Times New Roman" w:hAnsi="Times New Roman" w:cs="Times New Roman"/>
                <w:b/>
                <w:sz w:val="24"/>
                <w:szCs w:val="24"/>
              </w:rPr>
              <w:t>Л.А. Нестерова,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главный консультант по </w:t>
            </w:r>
            <w:proofErr w:type="spellStart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неонатологии</w:t>
            </w:r>
            <w:proofErr w:type="spellEnd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Забайкальского края, г. Чита</w:t>
            </w:r>
          </w:p>
        </w:tc>
      </w:tr>
      <w:tr w:rsidR="00E158D9" w:rsidRPr="00634D1C" w:rsidTr="00690803">
        <w:trPr>
          <w:trHeight w:val="30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10:15-10:20</w:t>
            </w:r>
            <w:r w:rsidRPr="00634D1C">
              <w:rPr>
                <w:rFonts w:ascii="Times New Roman" w:hAnsi="Times New Roman" w:cs="Times New Roman"/>
                <w:szCs w:val="28"/>
              </w:rPr>
              <w:tab/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ind w:left="1276" w:hanging="1276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ab/>
            </w:r>
            <w:r w:rsidRPr="00634D1C">
              <w:rPr>
                <w:rFonts w:ascii="Times New Roman" w:hAnsi="Times New Roman" w:cs="Times New Roman"/>
                <w:szCs w:val="28"/>
              </w:rPr>
              <w:tab/>
              <w:t>Дискуссия</w:t>
            </w:r>
          </w:p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8D9" w:rsidRPr="00634D1C" w:rsidTr="00690803">
        <w:trPr>
          <w:trHeight w:val="208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lastRenderedPageBreak/>
              <w:t>10:20-10:35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Отчетный доклад о роли профессиональной медицинской организации в развитии сестринского дела Забайкальского края</w:t>
            </w:r>
          </w:p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CB">
              <w:rPr>
                <w:rFonts w:ascii="Times New Roman" w:hAnsi="Times New Roman" w:cs="Times New Roman"/>
                <w:b/>
              </w:rPr>
              <w:t>В. А. Вишнякова,</w:t>
            </w:r>
            <w:r w:rsidRPr="00634D1C">
              <w:rPr>
                <w:rFonts w:ascii="Times New Roman" w:hAnsi="Times New Roman" w:cs="Times New Roman"/>
              </w:rPr>
              <w:t xml:space="preserve"> главный внештатный специалист  по сестринскому делу  Министерства </w:t>
            </w:r>
            <w:r w:rsidRPr="00634D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здравоохранения Забайкальского края. Президент Забайкальской региональной общественной организации «</w:t>
            </w:r>
            <w:proofErr w:type="spellStart"/>
            <w:r w:rsidRPr="00634D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ПрофМедСпец</w:t>
            </w:r>
            <w:proofErr w:type="spellEnd"/>
            <w:r w:rsidRPr="00634D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», </w:t>
            </w:r>
            <w:r w:rsidRPr="00634D1C">
              <w:rPr>
                <w:rFonts w:ascii="Times New Roman" w:hAnsi="Times New Roman" w:cs="Times New Roman"/>
              </w:rPr>
              <w:t>г. Чит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E158D9" w:rsidRPr="00634D1C" w:rsidTr="00690803">
        <w:trPr>
          <w:trHeight w:val="24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10:35-10:40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ab/>
            </w:r>
            <w:r w:rsidRPr="00634D1C">
              <w:rPr>
                <w:rFonts w:ascii="Times New Roman" w:hAnsi="Times New Roman" w:cs="Times New Roman"/>
                <w:szCs w:val="28"/>
              </w:rPr>
              <w:tab/>
            </w:r>
            <w:r w:rsidRPr="00634D1C">
              <w:rPr>
                <w:rFonts w:ascii="Times New Roman" w:hAnsi="Times New Roman" w:cs="Times New Roman"/>
                <w:szCs w:val="28"/>
              </w:rPr>
              <w:tab/>
            </w:r>
          </w:p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58D9" w:rsidRPr="00634D1C" w:rsidTr="00690803">
        <w:trPr>
          <w:trHeight w:val="51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10:40-10:55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9" w:rsidRPr="00634D1C" w:rsidRDefault="00E158D9" w:rsidP="00E57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Государственный контроль за оборотом лекарственных средств и изделий медицинского назначения</w:t>
            </w:r>
            <w:r w:rsidRPr="00634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76CB">
              <w:rPr>
                <w:rFonts w:ascii="Times New Roman" w:hAnsi="Times New Roman" w:cs="Times New Roman"/>
                <w:b/>
              </w:rPr>
              <w:t xml:space="preserve">А.Б. </w:t>
            </w:r>
            <w:r w:rsidRPr="00BA76C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Орлова,</w:t>
            </w:r>
            <w:r w:rsidRPr="00634D1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руководитель отдела организации</w:t>
            </w:r>
            <w:r w:rsidRPr="00634D1C">
              <w:rPr>
                <w:rFonts w:ascii="Times New Roman" w:hAnsi="Times New Roman" w:cs="Times New Roman"/>
              </w:rPr>
              <w:t xml:space="preserve"> контроля за обращением  лекарственных средств и медицинских  изделий</w:t>
            </w:r>
            <w:r w:rsidRPr="00634D1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Территориального органа </w:t>
            </w:r>
            <w:proofErr w:type="spellStart"/>
            <w:r w:rsidRPr="00634D1C">
              <w:rPr>
                <w:rFonts w:ascii="Times New Roman" w:hAnsi="Times New Roman" w:cs="Times New Roman"/>
                <w:bCs/>
                <w:shd w:val="clear" w:color="auto" w:fill="FFFFFF"/>
              </w:rPr>
              <w:t>Росздравнадзора</w:t>
            </w:r>
            <w:proofErr w:type="spellEnd"/>
            <w:r w:rsidRPr="00634D1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по Забайкальскому краю, </w:t>
            </w:r>
            <w:r w:rsidRPr="00634D1C">
              <w:rPr>
                <w:rFonts w:ascii="Times New Roman" w:hAnsi="Times New Roman" w:cs="Times New Roman"/>
              </w:rPr>
              <w:t xml:space="preserve"> г. Чита</w:t>
            </w:r>
          </w:p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8D9" w:rsidRPr="00634D1C" w:rsidTr="00690803">
        <w:trPr>
          <w:trHeight w:val="2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10:55-11:00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9" w:rsidRPr="00634D1C" w:rsidRDefault="00E158D9" w:rsidP="00E57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8D9" w:rsidRPr="00634D1C" w:rsidTr="00690803">
        <w:trPr>
          <w:trHeight w:val="109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11:00-11:20</w:t>
            </w:r>
          </w:p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Критерии тяжести состояния у новорожденных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И.В. Пономарева,</w:t>
            </w:r>
          </w:p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врач анестезиолог-реаниматолог ОРИТН ГУЗ ГРД, г. Чита</w:t>
            </w:r>
          </w:p>
        </w:tc>
      </w:tr>
      <w:tr w:rsidR="00E158D9" w:rsidRPr="00634D1C" w:rsidTr="00690803">
        <w:trPr>
          <w:trHeight w:val="2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11:20-11:30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ind w:left="1276" w:hanging="1276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8D9" w:rsidRPr="00634D1C" w:rsidTr="00690803">
        <w:trPr>
          <w:trHeight w:val="16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11:30-11:50</w:t>
            </w:r>
          </w:p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Стабилизация детей в тяжелом состоянии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8D9" w:rsidRPr="00634D1C" w:rsidRDefault="002212CE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Л.</w:t>
            </w:r>
            <w:r w:rsidR="00E158D9" w:rsidRPr="00634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 Нестерова,</w:t>
            </w:r>
            <w:r w:rsidR="00E158D9"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заведующая ОРИТН ККБ, главный консультант по </w:t>
            </w:r>
            <w:proofErr w:type="spellStart"/>
            <w:r w:rsidR="00E158D9"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неонатологии</w:t>
            </w:r>
            <w:proofErr w:type="spellEnd"/>
            <w:r w:rsidR="00E158D9"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58D9" w:rsidRPr="00634D1C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Забайкальского края, г. Чита</w:t>
            </w:r>
          </w:p>
        </w:tc>
      </w:tr>
      <w:tr w:rsidR="00E158D9" w:rsidRPr="00634D1C" w:rsidTr="00690803">
        <w:trPr>
          <w:trHeight w:val="30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11:50-12:00</w:t>
            </w:r>
            <w:r w:rsidRPr="00634D1C">
              <w:rPr>
                <w:rFonts w:ascii="Times New Roman" w:hAnsi="Times New Roman" w:cs="Times New Roman"/>
                <w:szCs w:val="28"/>
              </w:rPr>
              <w:tab/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ind w:left="1276" w:hanging="12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58D9" w:rsidRPr="00634D1C" w:rsidTr="00690803">
        <w:trPr>
          <w:trHeight w:val="142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12:00-12:20</w:t>
            </w:r>
            <w:r w:rsidRPr="00634D1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D1C">
              <w:rPr>
                <w:rFonts w:ascii="Times New Roman" w:hAnsi="Times New Roman" w:cs="Times New Roman"/>
              </w:rPr>
              <w:t>Некротизирующий</w:t>
            </w:r>
            <w:proofErr w:type="spellEnd"/>
            <w:r w:rsidRPr="00634D1C">
              <w:rPr>
                <w:rFonts w:ascii="Times New Roman" w:hAnsi="Times New Roman" w:cs="Times New Roman"/>
              </w:rPr>
              <w:t xml:space="preserve"> энтероколит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F7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С</w:t>
            </w:r>
            <w:r w:rsidRPr="009E12F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</w:t>
            </w:r>
            <w:r w:rsidRPr="009E12F7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Г</w:t>
            </w:r>
            <w:r w:rsidRPr="009E12F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9E12F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Гаймоленко</w:t>
            </w:r>
            <w:proofErr w:type="spellEnd"/>
            <w:r w:rsidRPr="009E12F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,</w:t>
            </w:r>
            <w:r w:rsidRPr="00634D1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634D1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к.м.н., заведующий  кафедрой детской хирургии ФГБОУ ВО «Читинская государственная медицинская академия» Минздрава РФ, г. </w:t>
            </w:r>
            <w:r w:rsidRPr="00634D1C">
              <w:rPr>
                <w:rStyle w:val="af"/>
                <w:rFonts w:ascii="Times New Roman" w:eastAsia="Times New Roman" w:hAnsi="Times New Roman" w:cs="Times New Roman"/>
              </w:rPr>
              <w:t>Чита</w:t>
            </w:r>
          </w:p>
        </w:tc>
      </w:tr>
      <w:tr w:rsidR="00E158D9" w:rsidRPr="00634D1C" w:rsidTr="00690803">
        <w:trPr>
          <w:trHeight w:val="35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12:20-12:30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8D9" w:rsidRPr="00634D1C" w:rsidTr="00690803">
        <w:trPr>
          <w:trHeight w:val="139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12:30-12:50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энтерального питания недоношенных: как сочетать его положения с задачами других протоколов в </w:t>
            </w:r>
            <w:proofErr w:type="spellStart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неонатологии</w:t>
            </w:r>
            <w:proofErr w:type="spellEnd"/>
          </w:p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С.В. </w:t>
            </w:r>
            <w:proofErr w:type="spellStart"/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Ионушен,е</w:t>
            </w:r>
            <w:proofErr w:type="spellEnd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к.м.н., заведующая ОРИТН, Иркутский городской перинатальный центр, г. Иркутск</w:t>
            </w: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158D9" w:rsidRPr="00634D1C" w:rsidTr="00690803">
        <w:trPr>
          <w:trHeight w:val="24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12:50-13:00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8D9" w:rsidRPr="001D3C7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158D9" w:rsidRPr="00634D1C" w:rsidTr="00690803">
        <w:trPr>
          <w:trHeight w:val="159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 xml:space="preserve">13:00-13:20   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детей с СЗВУРП. Терминология, особенности течения </w:t>
            </w:r>
            <w:proofErr w:type="spellStart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неонатального</w:t>
            </w:r>
            <w:proofErr w:type="spellEnd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8D9" w:rsidRPr="001D3C7C" w:rsidRDefault="002212CE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="00E158D9" w:rsidRPr="001D3C7C">
              <w:rPr>
                <w:rFonts w:ascii="Times New Roman" w:hAnsi="Times New Roman" w:cs="Times New Roman"/>
                <w:b/>
                <w:sz w:val="24"/>
                <w:szCs w:val="24"/>
              </w:rPr>
              <w:t>В. Кочерова,</w:t>
            </w:r>
            <w:r w:rsidR="00E158D9" w:rsidRPr="001D3C7C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 кафедры</w:t>
            </w:r>
            <w:r w:rsidR="00E158D9" w:rsidRPr="001D3C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158D9" w:rsidRPr="001D3C7C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 xml:space="preserve"> педиатрии ФПК и ППС ФГБОУ ВО «Читинская государственная медицинская академия» Минздрава РФ, г. Чита</w:t>
            </w:r>
          </w:p>
        </w:tc>
      </w:tr>
      <w:tr w:rsidR="00E158D9" w:rsidRPr="00634D1C" w:rsidTr="00690803">
        <w:trPr>
          <w:trHeight w:val="32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 xml:space="preserve"> 13:20-13:30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8D9" w:rsidRPr="00634D1C" w:rsidTr="00690803">
        <w:trPr>
          <w:trHeight w:val="58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13.30-14.00</w:t>
            </w:r>
          </w:p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Перерыв. Кофе-брейк. </w:t>
            </w:r>
          </w:p>
        </w:tc>
      </w:tr>
      <w:tr w:rsidR="00E158D9" w:rsidRPr="00634D1C" w:rsidTr="00690803">
        <w:trPr>
          <w:trHeight w:val="96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14.00 – 17.00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 Краевого перинатального центра</w:t>
            </w:r>
          </w:p>
          <w:p w:rsidR="00E158D9" w:rsidRPr="00634D1C" w:rsidRDefault="00E158D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Пленарное заседание №2</w:t>
            </w:r>
          </w:p>
          <w:p w:rsidR="00E158D9" w:rsidRPr="00634D1C" w:rsidRDefault="00E158D9" w:rsidP="00E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Актуальные вопросы неонатальной кардиологии</w:t>
            </w:r>
          </w:p>
        </w:tc>
      </w:tr>
      <w:tr w:rsidR="00E158D9" w:rsidRPr="00634D1C" w:rsidTr="00690803">
        <w:trPr>
          <w:trHeight w:val="630"/>
        </w:trPr>
        <w:tc>
          <w:tcPr>
            <w:tcW w:w="1560" w:type="dxa"/>
            <w:tcBorders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14:00-14:20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D1C">
              <w:rPr>
                <w:rFonts w:ascii="Times New Roman" w:hAnsi="Times New Roman" w:cs="Times New Roman"/>
              </w:rPr>
              <w:t>Гипербирубинемия</w:t>
            </w:r>
            <w:proofErr w:type="spellEnd"/>
            <w:r w:rsidRPr="00634D1C">
              <w:rPr>
                <w:rFonts w:ascii="Times New Roman" w:hAnsi="Times New Roman" w:cs="Times New Roman"/>
              </w:rPr>
              <w:t xml:space="preserve"> после раннего </w:t>
            </w:r>
            <w:proofErr w:type="spellStart"/>
            <w:r w:rsidRPr="00634D1C">
              <w:rPr>
                <w:rFonts w:ascii="Times New Roman" w:hAnsi="Times New Roman" w:cs="Times New Roman"/>
              </w:rPr>
              <w:t>неонатального</w:t>
            </w:r>
            <w:proofErr w:type="spellEnd"/>
            <w:r w:rsidRPr="00634D1C">
              <w:rPr>
                <w:rFonts w:ascii="Times New Roman" w:hAnsi="Times New Roman" w:cs="Times New Roman"/>
              </w:rPr>
              <w:t xml:space="preserve"> периода. Лечебная тактика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4D1C">
              <w:rPr>
                <w:rFonts w:ascii="Times New Roman" w:hAnsi="Times New Roman" w:cs="Times New Roman"/>
                <w:b/>
              </w:rPr>
              <w:t xml:space="preserve">Т.Ю. </w:t>
            </w:r>
            <w:proofErr w:type="spellStart"/>
            <w:r w:rsidRPr="00634D1C">
              <w:rPr>
                <w:rFonts w:ascii="Times New Roman" w:hAnsi="Times New Roman" w:cs="Times New Roman"/>
                <w:b/>
              </w:rPr>
              <w:t>Капаницкая</w:t>
            </w:r>
            <w:proofErr w:type="spellEnd"/>
            <w:r w:rsidRPr="00634D1C">
              <w:rPr>
                <w:rFonts w:ascii="Times New Roman" w:hAnsi="Times New Roman" w:cs="Times New Roman"/>
                <w:b/>
              </w:rPr>
              <w:t xml:space="preserve">, </w:t>
            </w:r>
            <w:r w:rsidRPr="00634D1C">
              <w:rPr>
                <w:rFonts w:ascii="Times New Roman" w:hAnsi="Times New Roman" w:cs="Times New Roman"/>
              </w:rPr>
              <w:t xml:space="preserve">врач- </w:t>
            </w:r>
            <w:proofErr w:type="spellStart"/>
            <w:r w:rsidRPr="00634D1C">
              <w:rPr>
                <w:rFonts w:ascii="Times New Roman" w:hAnsi="Times New Roman" w:cs="Times New Roman"/>
              </w:rPr>
              <w:t>неонатолог</w:t>
            </w:r>
            <w:proofErr w:type="spellEnd"/>
            <w:r w:rsidRPr="00634D1C">
              <w:rPr>
                <w:rFonts w:ascii="Times New Roman" w:hAnsi="Times New Roman" w:cs="Times New Roman"/>
                <w:b/>
              </w:rPr>
              <w:t xml:space="preserve"> </w:t>
            </w:r>
            <w:r w:rsidRPr="00634D1C">
              <w:rPr>
                <w:rFonts w:ascii="Times New Roman" w:hAnsi="Times New Roman" w:cs="Times New Roman"/>
              </w:rPr>
              <w:t>ОПН КДКБ, г. Чита</w:t>
            </w:r>
          </w:p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D9" w:rsidRPr="00634D1C" w:rsidTr="00690803">
        <w:trPr>
          <w:trHeight w:val="15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14:20-14:25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  <w:p w:rsidR="00E158D9" w:rsidRPr="00634D1C" w:rsidRDefault="00E158D9" w:rsidP="00E579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158D9" w:rsidRPr="00634D1C" w:rsidTr="00690803">
        <w:trPr>
          <w:trHeight w:val="160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D1C">
              <w:rPr>
                <w:rFonts w:ascii="Times New Roman" w:hAnsi="Times New Roman" w:cs="Times New Roman"/>
              </w:rPr>
              <w:t>14:25-14:40</w:t>
            </w:r>
          </w:p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Врожденные пороки сердца в Забайкальском крае. Тактика врача </w:t>
            </w:r>
            <w:proofErr w:type="spellStart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неонатолога</w:t>
            </w:r>
            <w:proofErr w:type="spellEnd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Ю.Г. Агеева,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Зав. отделением </w:t>
            </w:r>
            <w:proofErr w:type="spellStart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кардио-эндокринологии</w:t>
            </w:r>
            <w:proofErr w:type="spellEnd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ГУЗ КДКБ, главный внештатный кардиолог МЗ ЗК</w:t>
            </w: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</w:p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г.Чита </w:t>
            </w:r>
          </w:p>
        </w:tc>
      </w:tr>
      <w:tr w:rsidR="00E158D9" w:rsidRPr="00634D1C" w:rsidTr="00690803">
        <w:trPr>
          <w:trHeight w:val="31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 xml:space="preserve">14:40-14:45    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8D9" w:rsidRPr="00634D1C" w:rsidTr="00690803">
        <w:trPr>
          <w:trHeight w:val="79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14:45-15:05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D1C">
              <w:rPr>
                <w:rFonts w:ascii="Times New Roman" w:hAnsi="Times New Roman" w:cs="Times New Roman"/>
              </w:rPr>
              <w:t>Дуктус-зависимы</w:t>
            </w:r>
            <w:proofErr w:type="spellEnd"/>
            <w:r w:rsidRPr="00634D1C">
              <w:rPr>
                <w:rFonts w:ascii="Times New Roman" w:hAnsi="Times New Roman" w:cs="Times New Roman"/>
              </w:rPr>
              <w:t xml:space="preserve"> врожденные пороки сердца. Клинический опыт применения </w:t>
            </w:r>
            <w:proofErr w:type="spellStart"/>
            <w:r w:rsidRPr="00634D1C">
              <w:rPr>
                <w:rFonts w:ascii="Times New Roman" w:hAnsi="Times New Roman" w:cs="Times New Roman"/>
              </w:rPr>
              <w:t>вазопростана</w:t>
            </w:r>
            <w:proofErr w:type="spellEnd"/>
            <w:r w:rsidRPr="00634D1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2212CE" w:rsidP="00E579B7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="00E158D9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proofErr w:type="spellStart"/>
            <w:r w:rsidR="00E158D9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Помулева</w:t>
            </w:r>
            <w:proofErr w:type="spellEnd"/>
            <w:r w:rsidR="00E158D9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158D9" w:rsidRPr="00634D1C">
              <w:rPr>
                <w:rFonts w:ascii="Times New Roman" w:hAnsi="Times New Roman" w:cs="Times New Roman"/>
                <w:sz w:val="24"/>
                <w:szCs w:val="24"/>
              </w:rPr>
              <w:t>заведующая ОРИТН КДКБ, г. Чита</w:t>
            </w:r>
          </w:p>
        </w:tc>
      </w:tr>
      <w:tr w:rsidR="00E158D9" w:rsidRPr="00634D1C" w:rsidTr="00690803">
        <w:trPr>
          <w:trHeight w:val="29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 xml:space="preserve">15:05-15:15   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D9" w:rsidRPr="00634D1C" w:rsidTr="00690803">
        <w:trPr>
          <w:trHeight w:val="166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15:15-15:35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Кардиты у новорожденных</w:t>
            </w:r>
            <w:r w:rsidRPr="00634D1C">
              <w:rPr>
                <w:rFonts w:ascii="Times New Roman" w:hAnsi="Times New Roman" w:cs="Times New Roman"/>
                <w:szCs w:val="28"/>
              </w:rPr>
              <w:t>: современный взгляд на проблему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А.Б. Долина,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кафедры педиатрии </w:t>
            </w:r>
            <w:r w:rsidRPr="00634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ФГБОУ ВО «Читинская государственная </w:t>
            </w:r>
            <w:r w:rsidR="00C4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медицинская академия» Минздрава</w:t>
            </w:r>
            <w:r w:rsidRPr="00634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</w:t>
            </w:r>
            <w:r w:rsidRPr="00C460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C4603C">
              <w:rPr>
                <w:rStyle w:val="af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Чита</w:t>
            </w:r>
          </w:p>
        </w:tc>
      </w:tr>
      <w:tr w:rsidR="00E158D9" w:rsidRPr="00634D1C" w:rsidTr="00690803">
        <w:trPr>
          <w:trHeight w:val="2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15:35-15:45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158D9" w:rsidRPr="00634D1C" w:rsidTr="00690803">
        <w:trPr>
          <w:trHeight w:val="163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15:45-16:05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Кардиогенный шок: клиника, диагностика, тактика ведения у доношенных и недоношенных детей.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Т.Е. </w:t>
            </w:r>
            <w:proofErr w:type="spellStart"/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Рогалева</w:t>
            </w:r>
            <w:proofErr w:type="spellEnd"/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педиатрии </w:t>
            </w:r>
            <w:r w:rsidRPr="00634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ФГБОУ ВО «Читинская государственная медицинская академия» Минздрава РФ, г. </w:t>
            </w:r>
            <w:r w:rsidRPr="00C50524">
              <w:rPr>
                <w:rStyle w:val="af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Чита</w:t>
            </w:r>
          </w:p>
        </w:tc>
      </w:tr>
      <w:tr w:rsidR="00E158D9" w:rsidRPr="00634D1C" w:rsidTr="00690803">
        <w:trPr>
          <w:trHeight w:val="28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 xml:space="preserve"> 16:05-16:15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8D9" w:rsidRPr="00634D1C" w:rsidTr="00690803">
        <w:trPr>
          <w:trHeight w:val="223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16:15-16:30</w:t>
            </w:r>
          </w:p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Порядок маршрутизации детей из группы риска по РСВ инфекции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 С. Панченко,</w:t>
            </w:r>
          </w:p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д.м.н., доцент, заведующая кафедрой пропедевтики детских болезней ФГБОУ ВО «Читинская государственная медицинская академия» Минздрава РФ,  г. Чита</w:t>
            </w:r>
          </w:p>
        </w:tc>
      </w:tr>
      <w:tr w:rsidR="00E158D9" w:rsidRPr="00634D1C" w:rsidTr="00690803">
        <w:trPr>
          <w:trHeight w:val="23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16:30-16:35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58D9" w:rsidRPr="00634D1C" w:rsidTr="00690803">
        <w:trPr>
          <w:trHeight w:val="130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16.35-16.50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Забайкальское отделение 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Общероссийской общественной организации содействия развитию </w:t>
            </w:r>
            <w:proofErr w:type="spellStart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неонатологии</w:t>
            </w:r>
            <w:proofErr w:type="spellEnd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«Российское общество </w:t>
            </w:r>
            <w:proofErr w:type="spellStart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неонатологов</w:t>
            </w:r>
            <w:proofErr w:type="spellEnd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Е.В. </w:t>
            </w:r>
            <w:proofErr w:type="spellStart"/>
            <w:r w:rsidRPr="00634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Васеева</w:t>
            </w:r>
            <w:proofErr w:type="spellEnd"/>
            <w:r w:rsidRPr="00634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председатель Забайкальского отделения РОН,</w:t>
            </w:r>
            <w:r w:rsidRPr="00634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врач анестезиолог-реаниматолог ОРИТН ГУЗ ГРД, г.Чита</w:t>
            </w:r>
          </w:p>
        </w:tc>
      </w:tr>
      <w:tr w:rsidR="00E158D9" w:rsidRPr="00634D1C" w:rsidTr="00690803">
        <w:trPr>
          <w:trHeight w:val="33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16:50-17:00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634D1C">
              <w:rPr>
                <w:rFonts w:ascii="Times New Roman" w:hAnsi="Times New Roman" w:cs="Times New Roman"/>
                <w:szCs w:val="28"/>
              </w:rPr>
              <w:t>Дискуссия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158D9" w:rsidRPr="00634D1C" w:rsidRDefault="00E158D9" w:rsidP="00E579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147DF9" w:rsidRDefault="00147DF9" w:rsidP="00421B7E">
      <w:pPr>
        <w:spacing w:after="0" w:line="240" w:lineRule="auto"/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sectPr w:rsidR="00147DF9" w:rsidSect="0035572B">
      <w:footerReference w:type="default" r:id="rId10"/>
      <w:pgSz w:w="11906" w:h="16838"/>
      <w:pgMar w:top="360" w:right="1286" w:bottom="360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395" w:rsidRDefault="00A25395" w:rsidP="002D4A81">
      <w:pPr>
        <w:spacing w:after="0" w:line="240" w:lineRule="auto"/>
      </w:pPr>
      <w:r>
        <w:separator/>
      </w:r>
    </w:p>
  </w:endnote>
  <w:endnote w:type="continuationSeparator" w:id="0">
    <w:p w:rsidR="00A25395" w:rsidRDefault="00A25395" w:rsidP="002D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DF9" w:rsidRDefault="00CA47BE">
    <w:pPr>
      <w:pStyle w:val="aa"/>
      <w:jc w:val="right"/>
    </w:pPr>
    <w:fldSimple w:instr="PAGE   \* MERGEFORMAT">
      <w:r w:rsidR="002212CE">
        <w:rPr>
          <w:noProof/>
        </w:rPr>
        <w:t>2</w:t>
      </w:r>
    </w:fldSimple>
  </w:p>
  <w:p w:rsidR="00147DF9" w:rsidRDefault="00147DF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395" w:rsidRDefault="00A25395" w:rsidP="002D4A81">
      <w:pPr>
        <w:spacing w:after="0" w:line="240" w:lineRule="auto"/>
      </w:pPr>
      <w:r>
        <w:separator/>
      </w:r>
    </w:p>
  </w:footnote>
  <w:footnote w:type="continuationSeparator" w:id="0">
    <w:p w:rsidR="00A25395" w:rsidRDefault="00A25395" w:rsidP="002D4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22BD706B"/>
    <w:multiLevelType w:val="hybridMultilevel"/>
    <w:tmpl w:val="9686FCC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">
    <w:nsid w:val="25EA472D"/>
    <w:multiLevelType w:val="hybridMultilevel"/>
    <w:tmpl w:val="845E7764"/>
    <w:lvl w:ilvl="0" w:tplc="C520D70C">
      <w:start w:val="1"/>
      <w:numFmt w:val="decimal"/>
      <w:lvlText w:val="2.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A0598"/>
    <w:multiLevelType w:val="hybridMultilevel"/>
    <w:tmpl w:val="F3F8F124"/>
    <w:lvl w:ilvl="0" w:tplc="39A00FF2">
      <w:start w:val="1"/>
      <w:numFmt w:val="decimal"/>
      <w:lvlText w:val="5.%1."/>
      <w:lvlJc w:val="left"/>
      <w:pPr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8" w:hanging="360"/>
      </w:pPr>
    </w:lvl>
    <w:lvl w:ilvl="2" w:tplc="0419001B">
      <w:start w:val="1"/>
      <w:numFmt w:val="lowerRoman"/>
      <w:lvlText w:val="%3."/>
      <w:lvlJc w:val="right"/>
      <w:pPr>
        <w:ind w:left="2228" w:hanging="180"/>
      </w:pPr>
    </w:lvl>
    <w:lvl w:ilvl="3" w:tplc="0419000F">
      <w:start w:val="1"/>
      <w:numFmt w:val="decimal"/>
      <w:lvlText w:val="%4."/>
      <w:lvlJc w:val="left"/>
      <w:pPr>
        <w:ind w:left="2948" w:hanging="360"/>
      </w:pPr>
    </w:lvl>
    <w:lvl w:ilvl="4" w:tplc="04190019">
      <w:start w:val="1"/>
      <w:numFmt w:val="lowerLetter"/>
      <w:lvlText w:val="%5."/>
      <w:lvlJc w:val="left"/>
      <w:pPr>
        <w:ind w:left="3668" w:hanging="360"/>
      </w:pPr>
    </w:lvl>
    <w:lvl w:ilvl="5" w:tplc="0419001B">
      <w:start w:val="1"/>
      <w:numFmt w:val="lowerRoman"/>
      <w:lvlText w:val="%6."/>
      <w:lvlJc w:val="right"/>
      <w:pPr>
        <w:ind w:left="4388" w:hanging="180"/>
      </w:pPr>
    </w:lvl>
    <w:lvl w:ilvl="6" w:tplc="0419000F">
      <w:start w:val="1"/>
      <w:numFmt w:val="decimal"/>
      <w:lvlText w:val="%7."/>
      <w:lvlJc w:val="left"/>
      <w:pPr>
        <w:ind w:left="5108" w:hanging="360"/>
      </w:pPr>
    </w:lvl>
    <w:lvl w:ilvl="7" w:tplc="04190019">
      <w:start w:val="1"/>
      <w:numFmt w:val="lowerLetter"/>
      <w:lvlText w:val="%8."/>
      <w:lvlJc w:val="left"/>
      <w:pPr>
        <w:ind w:left="5828" w:hanging="360"/>
      </w:pPr>
    </w:lvl>
    <w:lvl w:ilvl="8" w:tplc="0419001B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2DCC3035"/>
    <w:multiLevelType w:val="hybridMultilevel"/>
    <w:tmpl w:val="C05E786A"/>
    <w:lvl w:ilvl="0" w:tplc="04190001">
      <w:start w:val="1"/>
      <w:numFmt w:val="bullet"/>
      <w:lvlText w:val=""/>
      <w:lvlJc w:val="left"/>
      <w:pPr>
        <w:ind w:left="51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8" w:hanging="360"/>
      </w:pPr>
      <w:rPr>
        <w:rFonts w:ascii="Wingdings" w:hAnsi="Wingdings" w:cs="Wingdings" w:hint="default"/>
      </w:rPr>
    </w:lvl>
  </w:abstractNum>
  <w:abstractNum w:abstractNumId="5">
    <w:nsid w:val="2FBC7D8D"/>
    <w:multiLevelType w:val="hybridMultilevel"/>
    <w:tmpl w:val="51DE4A3E"/>
    <w:lvl w:ilvl="0" w:tplc="B4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E25D70"/>
    <w:multiLevelType w:val="multilevel"/>
    <w:tmpl w:val="6900C62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6E61D8"/>
    <w:multiLevelType w:val="hybridMultilevel"/>
    <w:tmpl w:val="DD26B63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8">
    <w:nsid w:val="42993CC7"/>
    <w:multiLevelType w:val="hybridMultilevel"/>
    <w:tmpl w:val="D422983A"/>
    <w:lvl w:ilvl="0" w:tplc="B5980002">
      <w:start w:val="1"/>
      <w:numFmt w:val="decimal"/>
      <w:lvlText w:val="1.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7562E"/>
    <w:multiLevelType w:val="hybridMultilevel"/>
    <w:tmpl w:val="D19CC570"/>
    <w:lvl w:ilvl="0" w:tplc="4464045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62EAA"/>
    <w:multiLevelType w:val="hybridMultilevel"/>
    <w:tmpl w:val="C8AACC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5CF61D4E"/>
    <w:multiLevelType w:val="hybridMultilevel"/>
    <w:tmpl w:val="84D68BF0"/>
    <w:lvl w:ilvl="0" w:tplc="F45853F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E7702"/>
    <w:multiLevelType w:val="hybridMultilevel"/>
    <w:tmpl w:val="74B83E4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3">
    <w:nsid w:val="67FA3697"/>
    <w:multiLevelType w:val="hybridMultilevel"/>
    <w:tmpl w:val="FEFCB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72C2D"/>
    <w:multiLevelType w:val="hybridMultilevel"/>
    <w:tmpl w:val="CF6E5B96"/>
    <w:lvl w:ilvl="0" w:tplc="15A47872">
      <w:start w:val="1"/>
      <w:numFmt w:val="decimal"/>
      <w:lvlText w:val="%1."/>
      <w:lvlJc w:val="left"/>
      <w:pPr>
        <w:ind w:left="540" w:hanging="360"/>
      </w:pPr>
      <w:rPr>
        <w:b/>
        <w:bCs/>
        <w:i w:val="0"/>
        <w:i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70DD170D"/>
    <w:multiLevelType w:val="hybridMultilevel"/>
    <w:tmpl w:val="1B6C5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E5DB9"/>
    <w:multiLevelType w:val="hybridMultilevel"/>
    <w:tmpl w:val="BAA03D56"/>
    <w:lvl w:ilvl="0" w:tplc="87BEFDC2">
      <w:start w:val="1"/>
      <w:numFmt w:val="bullet"/>
      <w:lvlText w:val="-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FD29D7"/>
    <w:multiLevelType w:val="hybridMultilevel"/>
    <w:tmpl w:val="A8E49B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73C04E70"/>
    <w:multiLevelType w:val="hybridMultilevel"/>
    <w:tmpl w:val="11DEC1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7C7A27E7"/>
    <w:multiLevelType w:val="hybridMultilevel"/>
    <w:tmpl w:val="86169A50"/>
    <w:lvl w:ilvl="0" w:tplc="4454DB4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8"/>
  </w:num>
  <w:num w:numId="5">
    <w:abstractNumId w:val="15"/>
  </w:num>
  <w:num w:numId="6">
    <w:abstractNumId w:val="10"/>
  </w:num>
  <w:num w:numId="7">
    <w:abstractNumId w:val="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"/>
  </w:num>
  <w:num w:numId="20">
    <w:abstractNumId w:val="8"/>
  </w:num>
  <w:num w:numId="21">
    <w:abstractNumId w:val="12"/>
  </w:num>
  <w:num w:numId="22">
    <w:abstractNumId w:val="1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CF"/>
    <w:rsid w:val="0001632C"/>
    <w:rsid w:val="000227CF"/>
    <w:rsid w:val="0002598B"/>
    <w:rsid w:val="0002689A"/>
    <w:rsid w:val="0003411A"/>
    <w:rsid w:val="00036301"/>
    <w:rsid w:val="00037A2A"/>
    <w:rsid w:val="00044DF2"/>
    <w:rsid w:val="00052B3A"/>
    <w:rsid w:val="00054E3F"/>
    <w:rsid w:val="00064DBA"/>
    <w:rsid w:val="00076D18"/>
    <w:rsid w:val="0009261A"/>
    <w:rsid w:val="00094F2C"/>
    <w:rsid w:val="000A22B3"/>
    <w:rsid w:val="000A3D67"/>
    <w:rsid w:val="000D29FE"/>
    <w:rsid w:val="000D68A2"/>
    <w:rsid w:val="000E4E69"/>
    <w:rsid w:val="000F588A"/>
    <w:rsid w:val="001159C5"/>
    <w:rsid w:val="00122B1B"/>
    <w:rsid w:val="00132B51"/>
    <w:rsid w:val="001332E9"/>
    <w:rsid w:val="00133328"/>
    <w:rsid w:val="00136025"/>
    <w:rsid w:val="00147DF9"/>
    <w:rsid w:val="001573BF"/>
    <w:rsid w:val="00167FD5"/>
    <w:rsid w:val="001707E5"/>
    <w:rsid w:val="00174B3A"/>
    <w:rsid w:val="00174DA9"/>
    <w:rsid w:val="00180950"/>
    <w:rsid w:val="00184F1C"/>
    <w:rsid w:val="001871FA"/>
    <w:rsid w:val="00196C89"/>
    <w:rsid w:val="001A2C71"/>
    <w:rsid w:val="001A7950"/>
    <w:rsid w:val="001B04E8"/>
    <w:rsid w:val="001B6B10"/>
    <w:rsid w:val="001B7B5A"/>
    <w:rsid w:val="001D1DDF"/>
    <w:rsid w:val="001D3C7C"/>
    <w:rsid w:val="001E308F"/>
    <w:rsid w:val="001E37C2"/>
    <w:rsid w:val="001E7CC9"/>
    <w:rsid w:val="001F06D9"/>
    <w:rsid w:val="001F6831"/>
    <w:rsid w:val="002028F3"/>
    <w:rsid w:val="00203075"/>
    <w:rsid w:val="002212CE"/>
    <w:rsid w:val="00225108"/>
    <w:rsid w:val="00234170"/>
    <w:rsid w:val="00235936"/>
    <w:rsid w:val="00253690"/>
    <w:rsid w:val="0025541B"/>
    <w:rsid w:val="00267DD5"/>
    <w:rsid w:val="00274A14"/>
    <w:rsid w:val="002830E5"/>
    <w:rsid w:val="00292BDA"/>
    <w:rsid w:val="002A11BC"/>
    <w:rsid w:val="002B2BC5"/>
    <w:rsid w:val="002B4CC1"/>
    <w:rsid w:val="002B6663"/>
    <w:rsid w:val="002C3742"/>
    <w:rsid w:val="002D2686"/>
    <w:rsid w:val="002D4A81"/>
    <w:rsid w:val="002D501E"/>
    <w:rsid w:val="002E0DDE"/>
    <w:rsid w:val="002E21B6"/>
    <w:rsid w:val="002E2F17"/>
    <w:rsid w:val="002F2B09"/>
    <w:rsid w:val="002F4B03"/>
    <w:rsid w:val="003019DA"/>
    <w:rsid w:val="003075C0"/>
    <w:rsid w:val="00310F0A"/>
    <w:rsid w:val="00320F43"/>
    <w:rsid w:val="00327528"/>
    <w:rsid w:val="0033469E"/>
    <w:rsid w:val="003510D6"/>
    <w:rsid w:val="00351DC0"/>
    <w:rsid w:val="0035572B"/>
    <w:rsid w:val="00360925"/>
    <w:rsid w:val="00361759"/>
    <w:rsid w:val="00373A82"/>
    <w:rsid w:val="00383F78"/>
    <w:rsid w:val="003935D2"/>
    <w:rsid w:val="003A2BDE"/>
    <w:rsid w:val="003A2E26"/>
    <w:rsid w:val="003A6036"/>
    <w:rsid w:val="003B7154"/>
    <w:rsid w:val="003D240C"/>
    <w:rsid w:val="003D3891"/>
    <w:rsid w:val="003F1F2E"/>
    <w:rsid w:val="003F6929"/>
    <w:rsid w:val="00401772"/>
    <w:rsid w:val="00414865"/>
    <w:rsid w:val="004157B1"/>
    <w:rsid w:val="00416D04"/>
    <w:rsid w:val="00421B7E"/>
    <w:rsid w:val="004251A9"/>
    <w:rsid w:val="00426705"/>
    <w:rsid w:val="00434143"/>
    <w:rsid w:val="00437D04"/>
    <w:rsid w:val="00442D47"/>
    <w:rsid w:val="004465F6"/>
    <w:rsid w:val="00452119"/>
    <w:rsid w:val="00464612"/>
    <w:rsid w:val="0046715A"/>
    <w:rsid w:val="00471A10"/>
    <w:rsid w:val="004815A3"/>
    <w:rsid w:val="004937FA"/>
    <w:rsid w:val="004C4A2B"/>
    <w:rsid w:val="004C76D8"/>
    <w:rsid w:val="004C77FF"/>
    <w:rsid w:val="004D4B46"/>
    <w:rsid w:val="004E4E7D"/>
    <w:rsid w:val="00501137"/>
    <w:rsid w:val="005013DD"/>
    <w:rsid w:val="005077C2"/>
    <w:rsid w:val="0051161F"/>
    <w:rsid w:val="00511E19"/>
    <w:rsid w:val="00521170"/>
    <w:rsid w:val="005241DD"/>
    <w:rsid w:val="00527C19"/>
    <w:rsid w:val="00530483"/>
    <w:rsid w:val="00553B2B"/>
    <w:rsid w:val="00564991"/>
    <w:rsid w:val="00575358"/>
    <w:rsid w:val="00575403"/>
    <w:rsid w:val="005839F9"/>
    <w:rsid w:val="00586B66"/>
    <w:rsid w:val="0058734E"/>
    <w:rsid w:val="005948DC"/>
    <w:rsid w:val="005A40D9"/>
    <w:rsid w:val="005B5B90"/>
    <w:rsid w:val="005C1F2A"/>
    <w:rsid w:val="005C1FCC"/>
    <w:rsid w:val="005C21AD"/>
    <w:rsid w:val="005F0824"/>
    <w:rsid w:val="00602160"/>
    <w:rsid w:val="006047CC"/>
    <w:rsid w:val="006060A2"/>
    <w:rsid w:val="00610A8E"/>
    <w:rsid w:val="00612129"/>
    <w:rsid w:val="00615997"/>
    <w:rsid w:val="00621723"/>
    <w:rsid w:val="0063079E"/>
    <w:rsid w:val="006334F3"/>
    <w:rsid w:val="0064198A"/>
    <w:rsid w:val="006421E6"/>
    <w:rsid w:val="00647593"/>
    <w:rsid w:val="00650939"/>
    <w:rsid w:val="006549A8"/>
    <w:rsid w:val="006605B3"/>
    <w:rsid w:val="0066532A"/>
    <w:rsid w:val="006670F8"/>
    <w:rsid w:val="00673500"/>
    <w:rsid w:val="006827C8"/>
    <w:rsid w:val="00683B45"/>
    <w:rsid w:val="006858AE"/>
    <w:rsid w:val="00685C11"/>
    <w:rsid w:val="006935F0"/>
    <w:rsid w:val="00696760"/>
    <w:rsid w:val="00697854"/>
    <w:rsid w:val="006A21B5"/>
    <w:rsid w:val="006A61B4"/>
    <w:rsid w:val="006A63BD"/>
    <w:rsid w:val="006B384F"/>
    <w:rsid w:val="006C7B82"/>
    <w:rsid w:val="006E3E33"/>
    <w:rsid w:val="006E687A"/>
    <w:rsid w:val="0070028A"/>
    <w:rsid w:val="00705DB6"/>
    <w:rsid w:val="00712955"/>
    <w:rsid w:val="00714819"/>
    <w:rsid w:val="00720B2C"/>
    <w:rsid w:val="007258BF"/>
    <w:rsid w:val="007408D7"/>
    <w:rsid w:val="00746D79"/>
    <w:rsid w:val="00755F8E"/>
    <w:rsid w:val="007962BA"/>
    <w:rsid w:val="007A665C"/>
    <w:rsid w:val="007B2156"/>
    <w:rsid w:val="007B3ADF"/>
    <w:rsid w:val="007C509D"/>
    <w:rsid w:val="007E3EA9"/>
    <w:rsid w:val="008152BA"/>
    <w:rsid w:val="00816178"/>
    <w:rsid w:val="00833011"/>
    <w:rsid w:val="0085016F"/>
    <w:rsid w:val="00851969"/>
    <w:rsid w:val="00856D00"/>
    <w:rsid w:val="0087095F"/>
    <w:rsid w:val="00880AC7"/>
    <w:rsid w:val="00884F35"/>
    <w:rsid w:val="00884F73"/>
    <w:rsid w:val="008904CD"/>
    <w:rsid w:val="00895251"/>
    <w:rsid w:val="00896853"/>
    <w:rsid w:val="008A3B4E"/>
    <w:rsid w:val="008D0EA7"/>
    <w:rsid w:val="008D27BC"/>
    <w:rsid w:val="008D5357"/>
    <w:rsid w:val="008E14B9"/>
    <w:rsid w:val="008E2985"/>
    <w:rsid w:val="0091015C"/>
    <w:rsid w:val="00914209"/>
    <w:rsid w:val="00914B48"/>
    <w:rsid w:val="00915010"/>
    <w:rsid w:val="00917D3A"/>
    <w:rsid w:val="00920089"/>
    <w:rsid w:val="009212FB"/>
    <w:rsid w:val="009259FC"/>
    <w:rsid w:val="0092733E"/>
    <w:rsid w:val="00937798"/>
    <w:rsid w:val="00943E57"/>
    <w:rsid w:val="00944F7E"/>
    <w:rsid w:val="00946341"/>
    <w:rsid w:val="00953F98"/>
    <w:rsid w:val="00963BAB"/>
    <w:rsid w:val="0096644C"/>
    <w:rsid w:val="00972CA8"/>
    <w:rsid w:val="00973179"/>
    <w:rsid w:val="00977B0E"/>
    <w:rsid w:val="00985314"/>
    <w:rsid w:val="0099449E"/>
    <w:rsid w:val="009B74B9"/>
    <w:rsid w:val="009D3B9E"/>
    <w:rsid w:val="009D3E2C"/>
    <w:rsid w:val="009D5E40"/>
    <w:rsid w:val="009E4FD6"/>
    <w:rsid w:val="009F5CC1"/>
    <w:rsid w:val="00A11473"/>
    <w:rsid w:val="00A175BE"/>
    <w:rsid w:val="00A2202E"/>
    <w:rsid w:val="00A25395"/>
    <w:rsid w:val="00A27B50"/>
    <w:rsid w:val="00A32B38"/>
    <w:rsid w:val="00A4331A"/>
    <w:rsid w:val="00AA0028"/>
    <w:rsid w:val="00AA102F"/>
    <w:rsid w:val="00AA1E89"/>
    <w:rsid w:val="00AA4599"/>
    <w:rsid w:val="00AA682E"/>
    <w:rsid w:val="00AB6D4E"/>
    <w:rsid w:val="00AD1465"/>
    <w:rsid w:val="00AD41F9"/>
    <w:rsid w:val="00AF1393"/>
    <w:rsid w:val="00B27D67"/>
    <w:rsid w:val="00B340B1"/>
    <w:rsid w:val="00B512E3"/>
    <w:rsid w:val="00B57CC6"/>
    <w:rsid w:val="00B65810"/>
    <w:rsid w:val="00B74238"/>
    <w:rsid w:val="00B95310"/>
    <w:rsid w:val="00BA252E"/>
    <w:rsid w:val="00BA7390"/>
    <w:rsid w:val="00BB1A38"/>
    <w:rsid w:val="00BC1AEF"/>
    <w:rsid w:val="00BC2588"/>
    <w:rsid w:val="00BE214A"/>
    <w:rsid w:val="00BE3B30"/>
    <w:rsid w:val="00BF2C92"/>
    <w:rsid w:val="00C11CC6"/>
    <w:rsid w:val="00C14383"/>
    <w:rsid w:val="00C21D43"/>
    <w:rsid w:val="00C25F28"/>
    <w:rsid w:val="00C329BF"/>
    <w:rsid w:val="00C42E39"/>
    <w:rsid w:val="00C44779"/>
    <w:rsid w:val="00C4603C"/>
    <w:rsid w:val="00C50524"/>
    <w:rsid w:val="00C527AB"/>
    <w:rsid w:val="00C627F8"/>
    <w:rsid w:val="00C6449F"/>
    <w:rsid w:val="00C76A6C"/>
    <w:rsid w:val="00C87B33"/>
    <w:rsid w:val="00C932C6"/>
    <w:rsid w:val="00CA37F8"/>
    <w:rsid w:val="00CA47BE"/>
    <w:rsid w:val="00CA57AC"/>
    <w:rsid w:val="00CA7591"/>
    <w:rsid w:val="00CA7810"/>
    <w:rsid w:val="00CB3E71"/>
    <w:rsid w:val="00CB609D"/>
    <w:rsid w:val="00CB78C9"/>
    <w:rsid w:val="00CC5281"/>
    <w:rsid w:val="00CE1463"/>
    <w:rsid w:val="00CE50B4"/>
    <w:rsid w:val="00CE5362"/>
    <w:rsid w:val="00D00537"/>
    <w:rsid w:val="00D03627"/>
    <w:rsid w:val="00D14BC0"/>
    <w:rsid w:val="00D30EB3"/>
    <w:rsid w:val="00D33904"/>
    <w:rsid w:val="00D715CC"/>
    <w:rsid w:val="00D72E25"/>
    <w:rsid w:val="00D94BBC"/>
    <w:rsid w:val="00DC572C"/>
    <w:rsid w:val="00DE3825"/>
    <w:rsid w:val="00DF2C8A"/>
    <w:rsid w:val="00DF360D"/>
    <w:rsid w:val="00E105F6"/>
    <w:rsid w:val="00E10B30"/>
    <w:rsid w:val="00E158D9"/>
    <w:rsid w:val="00E25448"/>
    <w:rsid w:val="00E31AAB"/>
    <w:rsid w:val="00E44F77"/>
    <w:rsid w:val="00E51476"/>
    <w:rsid w:val="00E537F3"/>
    <w:rsid w:val="00E579B7"/>
    <w:rsid w:val="00E57A31"/>
    <w:rsid w:val="00E60ECF"/>
    <w:rsid w:val="00E61D7E"/>
    <w:rsid w:val="00E83066"/>
    <w:rsid w:val="00E85647"/>
    <w:rsid w:val="00E909F0"/>
    <w:rsid w:val="00EA2F9D"/>
    <w:rsid w:val="00EA4B76"/>
    <w:rsid w:val="00EA7EF1"/>
    <w:rsid w:val="00EB2C49"/>
    <w:rsid w:val="00EE0464"/>
    <w:rsid w:val="00EE22BD"/>
    <w:rsid w:val="00EE259E"/>
    <w:rsid w:val="00EE453E"/>
    <w:rsid w:val="00EE7BCA"/>
    <w:rsid w:val="00EF1BBB"/>
    <w:rsid w:val="00EF32ED"/>
    <w:rsid w:val="00F057F5"/>
    <w:rsid w:val="00F14AC2"/>
    <w:rsid w:val="00F154CD"/>
    <w:rsid w:val="00F26FF4"/>
    <w:rsid w:val="00F347C2"/>
    <w:rsid w:val="00F35D00"/>
    <w:rsid w:val="00F369B6"/>
    <w:rsid w:val="00F556D1"/>
    <w:rsid w:val="00F571F0"/>
    <w:rsid w:val="00F876A2"/>
    <w:rsid w:val="00F909F8"/>
    <w:rsid w:val="00F9206E"/>
    <w:rsid w:val="00F96F86"/>
    <w:rsid w:val="00FA7588"/>
    <w:rsid w:val="00FB3E70"/>
    <w:rsid w:val="00FB6694"/>
    <w:rsid w:val="00FB6785"/>
    <w:rsid w:val="00FC5526"/>
    <w:rsid w:val="00FC61B9"/>
    <w:rsid w:val="00FE0DA9"/>
    <w:rsid w:val="00FE358E"/>
    <w:rsid w:val="00FF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3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3ADF"/>
    <w:pPr>
      <w:ind w:left="720"/>
    </w:pPr>
  </w:style>
  <w:style w:type="character" w:styleId="a4">
    <w:name w:val="Hyperlink"/>
    <w:basedOn w:val="a0"/>
    <w:uiPriority w:val="99"/>
    <w:rsid w:val="003075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87095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7095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2D4A8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D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D4A81"/>
  </w:style>
  <w:style w:type="paragraph" w:styleId="aa">
    <w:name w:val="footer"/>
    <w:basedOn w:val="a"/>
    <w:link w:val="ab"/>
    <w:uiPriority w:val="99"/>
    <w:rsid w:val="002D4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D4A81"/>
  </w:style>
  <w:style w:type="character" w:styleId="ac">
    <w:name w:val="Placeholder Text"/>
    <w:basedOn w:val="a0"/>
    <w:uiPriority w:val="99"/>
    <w:semiHidden/>
    <w:rsid w:val="00C87B33"/>
    <w:rPr>
      <w:color w:val="808080"/>
    </w:rPr>
  </w:style>
  <w:style w:type="paragraph" w:customStyle="1" w:styleId="ad">
    <w:name w:val="Текст в заданном формате"/>
    <w:basedOn w:val="a"/>
    <w:uiPriority w:val="99"/>
    <w:rsid w:val="009E4FD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9E4FD6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rsid w:val="009E4FD6"/>
    <w:pPr>
      <w:ind w:left="720"/>
    </w:pPr>
    <w:rPr>
      <w:rFonts w:eastAsia="Times New Roman"/>
    </w:rPr>
  </w:style>
  <w:style w:type="paragraph" w:styleId="ae">
    <w:name w:val="Normal (Web)"/>
    <w:basedOn w:val="a"/>
    <w:uiPriority w:val="99"/>
    <w:rsid w:val="009E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uiPriority w:val="99"/>
    <w:rsid w:val="009E4FD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9E4FD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">
    <w:name w:val="Emphasis"/>
    <w:basedOn w:val="a0"/>
    <w:qFormat/>
    <w:locked/>
    <w:rsid w:val="00FF642A"/>
    <w:rPr>
      <w:i/>
      <w:iCs/>
    </w:rPr>
  </w:style>
  <w:style w:type="paragraph" w:customStyle="1" w:styleId="af0">
    <w:name w:val="Базовый"/>
    <w:uiPriority w:val="99"/>
    <w:rsid w:val="00D03627"/>
    <w:pPr>
      <w:suppressAutoHyphens/>
      <w:spacing w:after="200" w:line="276" w:lineRule="auto"/>
    </w:pPr>
    <w:rPr>
      <w:rFonts w:cs="Calibri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2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oteeva.lud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roteeva.lud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E8EE28C-5988-4245-AF87-EF4AF251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3106</TotalTime>
  <Pages>7</Pages>
  <Words>2184</Words>
  <Characters>12453</Characters>
  <Application>Microsoft Office Word</Application>
  <DocSecurity>0</DocSecurity>
  <Lines>103</Lines>
  <Paragraphs>29</Paragraphs>
  <ScaleCrop>false</ScaleCrop>
  <Company>CtrlSoft</Company>
  <LinksUpToDate>false</LinksUpToDate>
  <CharactersWithSpaces>14608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User</cp:lastModifiedBy>
  <cp:revision>126</cp:revision>
  <cp:lastPrinted>2016-11-28T06:05:00Z</cp:lastPrinted>
  <dcterms:created xsi:type="dcterms:W3CDTF">2015-03-19T10:20:00Z</dcterms:created>
  <dcterms:modified xsi:type="dcterms:W3CDTF">2017-03-03T10:51:00Z</dcterms:modified>
</cp:coreProperties>
</file>