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МЕДИЦИНСКОЙ ПОМОЩИ ПОСТРАДАВШИМ С </w:t>
      </w:r>
      <w:proofErr w:type="gramStart"/>
      <w:r>
        <w:rPr>
          <w:rFonts w:ascii="Calibri" w:hAnsi="Calibri" w:cs="Calibri"/>
          <w:b/>
          <w:bCs/>
        </w:rPr>
        <w:t>СОЧЕТАННЫМИ</w:t>
      </w:r>
      <w:proofErr w:type="gramEnd"/>
      <w:r>
        <w:rPr>
          <w:rFonts w:ascii="Calibri" w:hAnsi="Calibri" w:cs="Calibri"/>
          <w:b/>
          <w:bCs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МНОЖЕСТВЕННЫМИ И ИЗОЛИРОВАННЫМИ ТРАВМАМИ,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СОПРОВОЖДАЮЩИМИСЯ</w:t>
      </w:r>
      <w:proofErr w:type="gramEnd"/>
      <w:r>
        <w:rPr>
          <w:rFonts w:ascii="Calibri" w:hAnsi="Calibri" w:cs="Calibri"/>
          <w:b/>
          <w:bCs/>
        </w:rPr>
        <w:t xml:space="preserve"> ШОКОМ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экстренной форме.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оказывается на основе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</w:t>
      </w:r>
      <w:proofErr w:type="spellStart"/>
      <w:r>
        <w:rPr>
          <w:rFonts w:ascii="Calibri" w:hAnsi="Calibri" w:cs="Calibri"/>
        </w:rPr>
        <w:t>общепрофильными</w:t>
      </w:r>
      <w:proofErr w:type="spellEnd"/>
      <w:r>
        <w:rPr>
          <w:rFonts w:ascii="Calibri" w:hAnsi="Calibri" w:cs="Calibri"/>
        </w:rPr>
        <w:t xml:space="preserve"> врачебными (фельдшерскими)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7" w:history="1">
        <w:r>
          <w:rPr>
            <w:rFonts w:ascii="Calibri" w:hAnsi="Calibri" w:cs="Calibri"/>
            <w:color w:val="0000FF"/>
          </w:rPr>
          <w:t>N 586н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8" w:history="1">
        <w:r>
          <w:rPr>
            <w:rFonts w:ascii="Calibri" w:hAnsi="Calibri" w:cs="Calibri"/>
            <w:color w:val="0000FF"/>
          </w:rPr>
          <w:t>N 202н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4</w:t>
      </w:r>
      <w:proofErr w:type="gramEnd"/>
      <w:r>
        <w:rPr>
          <w:rFonts w:ascii="Calibri" w:hAnsi="Calibri" w:cs="Calibri"/>
        </w:rPr>
        <w:t xml:space="preserve"> апреля 2011 г., регистрационный N 20390), от 30 января 2012 г. </w:t>
      </w:r>
      <w:hyperlink r:id="rId9" w:history="1">
        <w:r>
          <w:rPr>
            <w:rFonts w:ascii="Calibri" w:hAnsi="Calibri" w:cs="Calibri"/>
            <w:color w:val="0000FF"/>
          </w:rPr>
          <w:t>N 65н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14 марта 2012 г., регистрационный N 23472).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</w:t>
      </w:r>
      <w:proofErr w:type="spellStart"/>
      <w:r>
        <w:rPr>
          <w:rFonts w:ascii="Calibri" w:hAnsi="Calibri" w:cs="Calibri"/>
        </w:rPr>
        <w:t>анестезиста</w:t>
      </w:r>
      <w:proofErr w:type="spellEnd"/>
      <w:r>
        <w:rPr>
          <w:rFonts w:ascii="Calibri" w:hAnsi="Calibri" w:cs="Calibri"/>
        </w:rPr>
        <w:t>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lastRenderedPageBreak/>
        <w:t>11. Бригада скорой медицинской помощи доставляет пострадавших в ближайшую к месту 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 скорой медицинской помощи (приемное отделение);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операционное отделение для противошоковых мероприятий;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реанимации и интенсивной терапии;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функциональной и ультразвуковой диагностики;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клинической лабораторной диагностики;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переливания крови;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хирургическое отделение;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травматологическое отделение.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поступлении пострадавшего в медицинскую организацию, указанную в </w:t>
      </w:r>
      <w:hyperlink w:anchor="Par6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при отсутствии медицинских противопоказаний к транспортировке.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После окончания срока оказания медицинской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</w:t>
      </w:r>
      <w:hyperlink r:id="rId11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rPr>
          <w:rFonts w:ascii="Calibri" w:hAnsi="Calibri" w:cs="Calibri"/>
        </w:rPr>
        <w:t xml:space="preserve"> 28 декабря 2011 года N 1689н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8 февраля 2012 г., регистрационный N 23164).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 оказывают медицинскую помощь пострадавшим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2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ПРАВИЛА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ОПЕРАЦИОННОГО ОТДЕЛЕНИЯ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</w:t>
      </w:r>
      <w:r>
        <w:rPr>
          <w:rFonts w:ascii="Calibri" w:hAnsi="Calibri" w:cs="Calibri"/>
        </w:rPr>
        <w:lastRenderedPageBreak/>
        <w:t>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4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от 26 декабря 2011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г. 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работников в сфере здравоохранения Единого квалификационного </w:t>
      </w:r>
      <w:hyperlink r:id="rId16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</w:t>
      </w:r>
      <w:proofErr w:type="gramEnd"/>
      <w:r>
        <w:rPr>
          <w:rFonts w:ascii="Calibri" w:hAnsi="Calibri" w:cs="Calibri"/>
        </w:rPr>
        <w:t xml:space="preserve">. N 541н (зарегистрирован Министерством юстиции Российской Федерации 25 августа 2010 г., регистрационный N 18247), по </w:t>
      </w:r>
      <w:hyperlink r:id="rId17" w:history="1">
        <w:r>
          <w:rPr>
            <w:rFonts w:ascii="Calibri" w:hAnsi="Calibri" w:cs="Calibri"/>
            <w:color w:val="0000FF"/>
          </w:rPr>
          <w:t>должности</w:t>
        </w:r>
      </w:hyperlink>
      <w:r>
        <w:rPr>
          <w:rFonts w:ascii="Calibri" w:hAnsi="Calibri" w:cs="Calibri"/>
        </w:rPr>
        <w:t xml:space="preserve"> "заведующий структурным подразделением (отделом, отделением, лабораторией, кабинетом, отрядом) - врач-специалист".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назначается специалист, соответствующий требованиям, предъявляемым </w:t>
      </w:r>
      <w:hyperlink r:id="rId18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</w:t>
      </w:r>
      <w:hyperlink r:id="rId19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</w:t>
      </w:r>
      <w:proofErr w:type="gramEnd"/>
      <w:r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18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пострадавшим в стационарных условиях;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 медицинской помощи пострадавшим, находящимся в отделениях </w:t>
      </w:r>
      <w:r>
        <w:rPr>
          <w:rFonts w:ascii="Calibri" w:hAnsi="Calibri" w:cs="Calibri"/>
        </w:rPr>
        <w:lastRenderedPageBreak/>
        <w:t>реанимации и интенсивной терапии медицинской организации;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РЕКОМЕНДУЕМЫЕ ШТАТНЫЕ НОРМАТИВЫ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ОТДЕЛЕНИЯ 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4A79E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операционным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для противошоковых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помощи)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травмах)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</w:t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помощи)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операционная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должностей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хирургов, врачей травматологов-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ортопедов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 медицинской сестры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1"/>
      <w:bookmarkEnd w:id="6"/>
      <w:r>
        <w:rPr>
          <w:rFonts w:ascii="Calibri" w:hAnsi="Calibri" w:cs="Calibri"/>
        </w:rPr>
        <w:t xml:space="preserve">&lt;*&gt; Для медицинских организаций, указанных в </w:t>
      </w:r>
      <w:hyperlink w:anchor="Par6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Порядка оказания медицинской </w:t>
      </w:r>
      <w:r>
        <w:rPr>
          <w:rFonts w:ascii="Calibri" w:hAnsi="Calibri" w:cs="Calibri"/>
        </w:rPr>
        <w:lastRenderedPageBreak/>
        <w:t>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86"/>
      <w:bookmarkEnd w:id="7"/>
      <w:r>
        <w:rPr>
          <w:rFonts w:ascii="Calibri" w:hAnsi="Calibri" w:cs="Calibri"/>
        </w:rPr>
        <w:t>СТАНДАРТ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ОПЕРАЦИОННОГО ОТДЕЛЕНИЯ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2760"/>
        <w:gridCol w:w="2760"/>
      </w:tblGrid>
      <w:tr w:rsidR="004A79E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Требуемое количество, шт.         </w:t>
            </w:r>
          </w:p>
        </w:tc>
      </w:tr>
      <w:tr w:rsidR="004A79E0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настоящим приказом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настоящим приказом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(хирургический)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(хирургический)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столу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(хирургическому)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рентгенопрозрачному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нейрохирургии большой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пистолетного типа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различных модификаций: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длиной 16 и 21 см,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рабочей губкой 3 и 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мм,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и изогнутый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нейрохирургический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Пневмотрепан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операционная бестеневая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Электрохирургический блок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аргоноусиленной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коагуляцией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малоинвазивных операций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стойка)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универсальная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инструментов для операций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(дрель,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осцилляторная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пила, трепан)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иммобилизации таза,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гемостаза и хирургической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тампонады малого таза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большой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черепно-лицевого,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остеосинтеза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оказания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большой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ультрафиолетовый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артериального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дыхательных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кардиостимулятором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(дозатор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материала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очистки, дезинфекции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стерилизации медицинских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кислотн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основного равновесия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с баллоном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(ингаляционного наркоза)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рентгенотелевизионный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передвижной 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С-дугой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внеочагового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согревающий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хирургического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сортировки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гибкий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осветителем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(фартук, шапочка, очки,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ширма большая)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Беллера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разрезания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гипсовых повязок (нож,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ножницы)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Сплит-система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кондиционирования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отсутствии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кондиционирования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477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20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характеристиками должностей</w:t>
      </w:r>
      <w:proofErr w:type="gramEnd"/>
      <w:r>
        <w:rPr>
          <w:rFonts w:ascii="Calibri" w:hAnsi="Calibri" w:cs="Calibri"/>
        </w:rPr>
        <w:t xml:space="preserve"> работников в сфере здравоохранения Единого квалификационного </w:t>
      </w:r>
      <w:hyperlink r:id="rId2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сочетанной травмы назначается специалист, соответствующий требованиям, предъявляемым </w:t>
      </w:r>
      <w:hyperlink r:id="rId22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23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</w:t>
      </w:r>
      <w:proofErr w:type="gramEnd"/>
      <w:r>
        <w:rPr>
          <w:rFonts w:ascii="Calibri" w:hAnsi="Calibri" w:cs="Calibri"/>
        </w:rPr>
        <w:t>, специалистов и служащих, утвержденного приказом Министерства здравоохранения и социального развития Российской Федерации от 23 июля 2010 г. N.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помещение для осмотра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52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пострадавшим в стационарных условиях;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77"/>
      <w:bookmarkEnd w:id="8"/>
      <w:r>
        <w:rPr>
          <w:rFonts w:ascii="Calibri" w:hAnsi="Calibri" w:cs="Calibri"/>
        </w:rPr>
        <w:t>РЕКОМЕНДУЕМЫЕ ШТАТНЫЕ НОРМАТИВЫ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4A79E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сочетанной травмы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4A79E0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25 коек (для уборки палат);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работы в буфете);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перевязочной;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процедурной         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25"/>
      <w:bookmarkEnd w:id="9"/>
      <w:r>
        <w:rPr>
          <w:rFonts w:ascii="Calibri" w:hAnsi="Calibri" w:cs="Calibri"/>
        </w:rPr>
        <w:t>СТАНДАРТ ОСНАЩЕНИЯ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4A79E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к столу операционному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(хирургическому)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рентгенопрозрачному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нейрохирургии большой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пистолетного типа различных модификаций: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длиной 16 и 21 см,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рабочей губкой 3 и 5 мм,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и изогнутый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нейрохирургический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Пневмотрепан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аргоноусиленной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коагуляцией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эндоскопических малоинвазивных операций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универсальная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осцилляторная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пила, трепан)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иммобилизации таза, гемостаза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хирургической тампонады малого таза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хирургический большой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черепно-лицевого, челюстн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остеосинтеза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для оказания скорой помощи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Облучатель-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ультрафиолетовый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электрокардиограммы, измерения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частоты дыхательных движений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кардиостимулятором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(дозатор 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расходного материала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очистки,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дезинфекции и стерилизации медицинских изделий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кислотно-основного равновесия крови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(ингаляционного наркоза)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рентгенотелевизионный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с С-дугой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внеочагового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согревающий хирургического и реанимационного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отходов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гибкий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с осветителем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(фартук, шапочка, очки, ширма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большая)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скелетного вытяжения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Беллера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скелетного вытяжения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(нож,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ножницы)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офтальмологических операций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при отсутствии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системы кондиционирования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17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E0"/>
    <w:rsid w:val="00263F95"/>
    <w:rsid w:val="004A79E0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F333954BBEA05B446436B5F0B92AB3333EA1CD7DBD16EEA5FB05FE042v3G" TargetMode="External"/><Relationship Id="rId13" Type="http://schemas.openxmlformats.org/officeDocument/2006/relationships/hyperlink" Target="consultantplus://offline/ref=071F333954BBEA05B446436B5F0B92AB3330ED13D6D2D16EEA5FB05FE023587FA20BE975AA4BE51448vFG" TargetMode="External"/><Relationship Id="rId18" Type="http://schemas.openxmlformats.org/officeDocument/2006/relationships/hyperlink" Target="consultantplus://offline/ref=071F333954BBEA05B446436B5F0B92AB3330E01DD7DED16EEA5FB05FE023587FA20BE975AA4BE51548v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1F333954BBEA05B446436B5F0B92AB3332EC18D4DBD16EEA5FB05FE023587FA20BE975AA4BE51448vFG" TargetMode="External"/><Relationship Id="rId7" Type="http://schemas.openxmlformats.org/officeDocument/2006/relationships/hyperlink" Target="consultantplus://offline/ref=071F333954BBEA05B446436B5F0B92AB3332EC18D4D8D16EEA5FB05FE042v3G" TargetMode="External"/><Relationship Id="rId12" Type="http://schemas.openxmlformats.org/officeDocument/2006/relationships/hyperlink" Target="consultantplus://offline/ref=071F333954BBEA05B446436B5F0B92AB3734EA19D3D18C64E206BC5DE72C0768A542E574AA4BE441v7G" TargetMode="External"/><Relationship Id="rId17" Type="http://schemas.openxmlformats.org/officeDocument/2006/relationships/hyperlink" Target="consultantplus://offline/ref=071F333954BBEA05B446436B5F0B92AB3332EC18D4DBD16EEA5FB05FE023587FA20BE975AA4BE51348v6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1F333954BBEA05B446436B5F0B92AB3332EC18D4DBD16EEA5FB05FE023587FA20BE975AA4BE51448vFG" TargetMode="External"/><Relationship Id="rId20" Type="http://schemas.openxmlformats.org/officeDocument/2006/relationships/hyperlink" Target="consultantplus://offline/ref=071F333954BBEA05B446436B5F0B92AB3330E01DD7DED16EEA5FB05FE023587FA20BE975AA4BE51548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F333954BBEA05B446436B5F0B92AB3330EF19D6DAD16EEA5FB05FE042v3G" TargetMode="External"/><Relationship Id="rId11" Type="http://schemas.openxmlformats.org/officeDocument/2006/relationships/hyperlink" Target="consultantplus://offline/ref=071F333954BBEA05B446436B5F0B92AB3332E81CD2DCD16EEA5FB05FE023587FA20BE975AA4BE51448v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71F333954BBEA05B446436B5F0B92AB3336E91DD3DBD16EEA5FB05FE023587FA20BE975AA4BE51548vAG" TargetMode="External"/><Relationship Id="rId15" Type="http://schemas.openxmlformats.org/officeDocument/2006/relationships/hyperlink" Target="consultantplus://offline/ref=071F333954BBEA05B446436B5F0B92AB3330E01CDAD8D16EEA5FB05FE042v3G" TargetMode="External"/><Relationship Id="rId23" Type="http://schemas.openxmlformats.org/officeDocument/2006/relationships/hyperlink" Target="consultantplus://offline/ref=071F333954BBEA05B446436B5F0B92AB3332EC18D4DBD16EEA5FB05FE023587FA20BE975AA4BE51448vFG" TargetMode="External"/><Relationship Id="rId10" Type="http://schemas.openxmlformats.org/officeDocument/2006/relationships/hyperlink" Target="consultantplus://offline/ref=071F333954BBEA05B446436B5F0B92AB3332E81CD2DCD16EEA5FB05FE023587FA20BE975AA4BE51648vAG" TargetMode="External"/><Relationship Id="rId19" Type="http://schemas.openxmlformats.org/officeDocument/2006/relationships/hyperlink" Target="consultantplus://offline/ref=071F333954BBEA05B446436B5F0B92AB3332EC18D4DBD16EEA5FB05FE023587FA20BE975AA4BE51448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1F333954BBEA05B446436B5F0B92AB3330EF18DADFD16EEA5FB05FE042v3G" TargetMode="External"/><Relationship Id="rId14" Type="http://schemas.openxmlformats.org/officeDocument/2006/relationships/hyperlink" Target="consultantplus://offline/ref=071F333954BBEA05B446436B5F0B92AB3330E01DD7DED16EEA5FB05FE023587FA20BE975AA4BE51548v6G" TargetMode="External"/><Relationship Id="rId22" Type="http://schemas.openxmlformats.org/officeDocument/2006/relationships/hyperlink" Target="consultantplus://offline/ref=071F333954BBEA05B446436B5F0B92AB3330E01DD7DED16EEA5FB05FE023587FA20BE975AA4BE51548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2013-06-17T07:41:00Z</dcterms:created>
  <dcterms:modified xsi:type="dcterms:W3CDTF">2013-06-17T07:41:00Z</dcterms:modified>
</cp:coreProperties>
</file>